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AF6" w:rsidRPr="000E798E" w:rsidRDefault="00451AF6" w:rsidP="000E798E">
      <w:pPr>
        <w:pStyle w:val="Title"/>
        <w:spacing w:after="240"/>
      </w:pPr>
      <w:r>
        <w:t>Modeling and Visualizing Team Performance using Epistemic Net- work Analysis</w:t>
      </w:r>
    </w:p>
    <w:p w:rsidR="00451AF6" w:rsidRDefault="00451AF6" w:rsidP="000E798E">
      <w:pPr>
        <w:pStyle w:val="AuthorNames"/>
        <w:rPr>
          <w:sz w:val="9"/>
        </w:rPr>
      </w:pPr>
      <w:r>
        <w:rPr>
          <w:spacing w:val="1"/>
        </w:rPr>
        <w:t>Z</w:t>
      </w:r>
      <w:r>
        <w:t>a</w:t>
      </w:r>
      <w:r>
        <w:rPr>
          <w:spacing w:val="-3"/>
        </w:rPr>
        <w:t>c</w:t>
      </w:r>
      <w:r>
        <w:rPr>
          <w:spacing w:val="2"/>
        </w:rPr>
        <w:t>h</w:t>
      </w:r>
      <w:r>
        <w:t>a</w:t>
      </w:r>
      <w:r>
        <w:rPr>
          <w:spacing w:val="-3"/>
        </w:rPr>
        <w:t>r</w:t>
      </w:r>
      <w:r>
        <w:t>i</w:t>
      </w:r>
      <w:r>
        <w:rPr>
          <w:spacing w:val="-2"/>
        </w:rPr>
        <w:t xml:space="preserve"> </w:t>
      </w:r>
      <w:r>
        <w:rPr>
          <w:spacing w:val="2"/>
        </w:rPr>
        <w:t>S</w:t>
      </w:r>
      <w:r>
        <w:rPr>
          <w:spacing w:val="-2"/>
        </w:rPr>
        <w:t>w</w:t>
      </w:r>
      <w:r>
        <w:rPr>
          <w:spacing w:val="1"/>
        </w:rPr>
        <w:t>i</w:t>
      </w:r>
      <w:r>
        <w:rPr>
          <w:spacing w:val="-2"/>
        </w:rPr>
        <w:t>ec</w:t>
      </w:r>
      <w:r>
        <w:rPr>
          <w:spacing w:val="2"/>
        </w:rPr>
        <w:t>k</w:t>
      </w:r>
      <w:r>
        <w:rPr>
          <w:spacing w:val="1"/>
        </w:rPr>
        <w:t>i</w:t>
      </w:r>
      <w:r>
        <w:rPr>
          <w:spacing w:val="-3"/>
          <w:w w:val="101"/>
          <w:position w:val="7"/>
          <w:sz w:val="9"/>
        </w:rPr>
        <w:t>1</w:t>
      </w:r>
      <w:r>
        <w:t>,</w:t>
      </w:r>
      <w:r>
        <w:rPr>
          <w:spacing w:val="-5"/>
        </w:rPr>
        <w:t xml:space="preserve"> </w:t>
      </w:r>
      <w:r>
        <w:rPr>
          <w:spacing w:val="3"/>
        </w:rPr>
        <w:t>A</w:t>
      </w:r>
      <w:r>
        <w:t xml:space="preserve">. </w:t>
      </w:r>
      <w:r>
        <w:rPr>
          <w:spacing w:val="-2"/>
        </w:rPr>
        <w:t>R</w:t>
      </w:r>
      <w:r>
        <w:t xml:space="preserve">. </w:t>
      </w:r>
      <w:r>
        <w:rPr>
          <w:spacing w:val="-2"/>
        </w:rPr>
        <w:t>R</w:t>
      </w:r>
      <w:r>
        <w:rPr>
          <w:spacing w:val="1"/>
        </w:rPr>
        <w:t>u</w:t>
      </w:r>
      <w:r>
        <w:rPr>
          <w:spacing w:val="-4"/>
        </w:rPr>
        <w:t>i</w:t>
      </w:r>
      <w:r>
        <w:t>s</w:t>
      </w:r>
      <w:r>
        <w:rPr>
          <w:spacing w:val="-3"/>
          <w:w w:val="101"/>
          <w:position w:val="7"/>
          <w:sz w:val="9"/>
        </w:rPr>
        <w:t>1</w:t>
      </w:r>
      <w:r>
        <w:t>,</w:t>
      </w:r>
      <w:r>
        <w:rPr>
          <w:spacing w:val="5"/>
        </w:rPr>
        <w:t xml:space="preserve"> </w:t>
      </w:r>
      <w:r>
        <w:rPr>
          <w:spacing w:val="-2"/>
        </w:rPr>
        <w:t>D</w:t>
      </w:r>
      <w:r>
        <w:t>a</w:t>
      </w:r>
      <w:r>
        <w:rPr>
          <w:spacing w:val="-5"/>
        </w:rPr>
        <w:t>v</w:t>
      </w:r>
      <w:r>
        <w:rPr>
          <w:spacing w:val="1"/>
        </w:rPr>
        <w:t>i</w:t>
      </w:r>
      <w:r>
        <w:t>d</w:t>
      </w:r>
      <w:r>
        <w:rPr>
          <w:spacing w:val="-1"/>
        </w:rPr>
        <w:t xml:space="preserve"> </w:t>
      </w:r>
      <w:r>
        <w:t>W</w:t>
      </w:r>
      <w:r>
        <w:rPr>
          <w:spacing w:val="1"/>
        </w:rPr>
        <w:t>i</w:t>
      </w:r>
      <w:r>
        <w:rPr>
          <w:spacing w:val="-4"/>
        </w:rPr>
        <w:t>l</w:t>
      </w:r>
      <w:r>
        <w:rPr>
          <w:spacing w:val="1"/>
        </w:rPr>
        <w:t>li</w:t>
      </w:r>
      <w:r>
        <w:rPr>
          <w:spacing w:val="-5"/>
        </w:rPr>
        <w:t>a</w:t>
      </w:r>
      <w:r>
        <w:rPr>
          <w:spacing w:val="3"/>
        </w:rPr>
        <w:t>m</w:t>
      </w:r>
      <w:r>
        <w:t>s</w:t>
      </w:r>
      <w:r>
        <w:rPr>
          <w:spacing w:val="-5"/>
        </w:rPr>
        <w:t>o</w:t>
      </w:r>
      <w:r>
        <w:t>n</w:t>
      </w:r>
      <w:r>
        <w:rPr>
          <w:spacing w:val="-1"/>
        </w:rPr>
        <w:t xml:space="preserve"> </w:t>
      </w:r>
      <w:r>
        <w:rPr>
          <w:spacing w:val="2"/>
        </w:rPr>
        <w:t>Sh</w:t>
      </w:r>
      <w:r>
        <w:rPr>
          <w:spacing w:val="-5"/>
        </w:rPr>
        <w:t>a</w:t>
      </w:r>
      <w:r>
        <w:rPr>
          <w:spacing w:val="-2"/>
        </w:rPr>
        <w:t>ffe</w:t>
      </w:r>
      <w:r>
        <w:rPr>
          <w:spacing w:val="2"/>
        </w:rPr>
        <w:t>r</w:t>
      </w:r>
      <w:r>
        <w:rPr>
          <w:spacing w:val="-3"/>
          <w:w w:val="101"/>
          <w:position w:val="7"/>
          <w:sz w:val="9"/>
        </w:rPr>
        <w:t>1</w:t>
      </w:r>
      <w:r>
        <w:rPr>
          <w:spacing w:val="1"/>
          <w:w w:val="101"/>
          <w:position w:val="7"/>
          <w:sz w:val="9"/>
        </w:rPr>
        <w:t>,</w:t>
      </w:r>
      <w:r>
        <w:rPr>
          <w:w w:val="101"/>
          <w:position w:val="7"/>
          <w:sz w:val="9"/>
        </w:rPr>
        <w:t>2</w:t>
      </w:r>
    </w:p>
    <w:p w:rsidR="00451AF6" w:rsidRPr="000E798E" w:rsidRDefault="00451AF6" w:rsidP="000E798E">
      <w:pPr>
        <w:pStyle w:val="AuthorInformation"/>
        <w:rPr>
          <w:sz w:val="9"/>
        </w:rPr>
      </w:pPr>
      <w:r>
        <w:rPr>
          <w:spacing w:val="-2"/>
        </w:rPr>
        <w:t>U</w:t>
      </w:r>
      <w:r>
        <w:t>n</w:t>
      </w:r>
      <w:r>
        <w:rPr>
          <w:spacing w:val="1"/>
        </w:rPr>
        <w:t>i</w:t>
      </w:r>
      <w:r>
        <w:rPr>
          <w:spacing w:val="-5"/>
        </w:rPr>
        <w:t>v</w:t>
      </w:r>
      <w:r>
        <w:rPr>
          <w:spacing w:val="-2"/>
        </w:rPr>
        <w:t>er</w:t>
      </w:r>
      <w:r>
        <w:t>s</w:t>
      </w:r>
      <w:r>
        <w:rPr>
          <w:spacing w:val="1"/>
        </w:rPr>
        <w:t>it</w:t>
      </w:r>
      <w:r>
        <w:t>y</w:t>
      </w:r>
      <w:r>
        <w:rPr>
          <w:spacing w:val="2"/>
        </w:rPr>
        <w:t xml:space="preserve"> </w:t>
      </w:r>
      <w:r>
        <w:t>of</w:t>
      </w:r>
      <w:r>
        <w:rPr>
          <w:spacing w:val="1"/>
        </w:rPr>
        <w:t xml:space="preserve"> </w:t>
      </w:r>
      <w:r>
        <w:rPr>
          <w:spacing w:val="2"/>
        </w:rPr>
        <w:t>W</w:t>
      </w:r>
      <w:r>
        <w:rPr>
          <w:spacing w:val="-4"/>
        </w:rPr>
        <w:t>i</w:t>
      </w:r>
      <w:r>
        <w:t>s</w:t>
      </w:r>
      <w:r>
        <w:rPr>
          <w:spacing w:val="-2"/>
        </w:rPr>
        <w:t>c</w:t>
      </w:r>
      <w:r>
        <w:t>ons</w:t>
      </w:r>
      <w:r>
        <w:rPr>
          <w:spacing w:val="1"/>
        </w:rPr>
        <w:t>i</w:t>
      </w:r>
      <w:r>
        <w:t>n</w:t>
      </w:r>
      <w:r>
        <w:rPr>
          <w:spacing w:val="-2"/>
        </w:rPr>
        <w:t>-</w:t>
      </w:r>
      <w:r>
        <w:t>M</w:t>
      </w:r>
      <w:r>
        <w:rPr>
          <w:spacing w:val="-2"/>
        </w:rPr>
        <w:t>a</w:t>
      </w:r>
      <w:r>
        <w:t>d</w:t>
      </w:r>
      <w:r>
        <w:rPr>
          <w:spacing w:val="1"/>
        </w:rPr>
        <w:t>i</w:t>
      </w:r>
      <w:r>
        <w:t>so</w:t>
      </w:r>
      <w:r>
        <w:rPr>
          <w:spacing w:val="-5"/>
        </w:rPr>
        <w:t>n</w:t>
      </w:r>
      <w:r>
        <w:rPr>
          <w:spacing w:val="-3"/>
          <w:w w:val="101"/>
          <w:position w:val="7"/>
          <w:sz w:val="9"/>
        </w:rPr>
        <w:t>1</w:t>
      </w:r>
      <w:r>
        <w:t>,</w:t>
      </w:r>
      <w:r>
        <w:rPr>
          <w:spacing w:val="5"/>
        </w:rPr>
        <w:t xml:space="preserve"> </w:t>
      </w:r>
      <w:r>
        <w:rPr>
          <w:spacing w:val="-2"/>
        </w:rPr>
        <w:t>Aa</w:t>
      </w:r>
      <w:r>
        <w:rPr>
          <w:spacing w:val="1"/>
        </w:rPr>
        <w:t>l</w:t>
      </w:r>
      <w:r>
        <w:t>bo</w:t>
      </w:r>
      <w:r>
        <w:rPr>
          <w:spacing w:val="-2"/>
        </w:rPr>
        <w:t>r</w:t>
      </w:r>
      <w:r>
        <w:t>g</w:t>
      </w:r>
      <w:r>
        <w:rPr>
          <w:spacing w:val="2"/>
        </w:rPr>
        <w:t xml:space="preserve"> </w:t>
      </w:r>
      <w:r>
        <w:rPr>
          <w:spacing w:val="-2"/>
        </w:rPr>
        <w:t>U</w:t>
      </w:r>
      <w:r>
        <w:rPr>
          <w:spacing w:val="-5"/>
        </w:rPr>
        <w:t>n</w:t>
      </w:r>
      <w:r>
        <w:rPr>
          <w:spacing w:val="1"/>
        </w:rPr>
        <w:t>i</w:t>
      </w:r>
      <w:r>
        <w:rPr>
          <w:spacing w:val="-5"/>
        </w:rPr>
        <w:t>v</w:t>
      </w:r>
      <w:r>
        <w:rPr>
          <w:spacing w:val="-2"/>
        </w:rPr>
        <w:t>er</w:t>
      </w:r>
      <w:r>
        <w:t>s</w:t>
      </w:r>
      <w:r>
        <w:rPr>
          <w:spacing w:val="1"/>
        </w:rPr>
        <w:t>it</w:t>
      </w:r>
      <w:r>
        <w:t>y</w:t>
      </w:r>
      <w:r>
        <w:rPr>
          <w:spacing w:val="-3"/>
        </w:rPr>
        <w:t xml:space="preserve"> </w:t>
      </w:r>
      <w:r>
        <w:rPr>
          <w:spacing w:val="1"/>
        </w:rPr>
        <w:t>C</w:t>
      </w:r>
      <w:r>
        <w:t>op</w:t>
      </w:r>
      <w:r>
        <w:rPr>
          <w:spacing w:val="-3"/>
        </w:rPr>
        <w:t>e</w:t>
      </w:r>
      <w:r>
        <w:t>nh</w:t>
      </w:r>
      <w:r>
        <w:rPr>
          <w:spacing w:val="-3"/>
        </w:rPr>
        <w:t>a</w:t>
      </w:r>
      <w:r>
        <w:t>g</w:t>
      </w:r>
      <w:r>
        <w:rPr>
          <w:spacing w:val="-3"/>
        </w:rPr>
        <w:t>e</w:t>
      </w:r>
      <w:r>
        <w:t>n</w:t>
      </w:r>
      <w:r>
        <w:rPr>
          <w:w w:val="101"/>
          <w:position w:val="7"/>
          <w:sz w:val="9"/>
        </w:rPr>
        <w:t>2</w:t>
      </w:r>
    </w:p>
    <w:p w:rsidR="00451AF6" w:rsidRPr="000E798E" w:rsidRDefault="00451AF6" w:rsidP="000E798E">
      <w:pPr>
        <w:pStyle w:val="FirstLevelHeading"/>
      </w:pPr>
      <w:r>
        <w:t>INTRODUCTION</w:t>
      </w:r>
    </w:p>
    <w:p w:rsidR="00451AF6" w:rsidRPr="000E798E" w:rsidRDefault="00451AF6" w:rsidP="000E798E">
      <w:pPr>
        <w:pStyle w:val="Text"/>
        <w:rPr>
          <w:sz w:val="28"/>
        </w:rPr>
      </w:pPr>
      <w:r>
        <w:t xml:space="preserve">A key goal of The Generalized Intelligent Framework for Tutoring (GIFT) project is to scaffold the development of tutoring scenarios that support team-training and assessment (Sinatra, 2018). As Ruis and colleagues (Ruis, Hampton, Goldberg, &amp; Shaffer, 2018) argue, a critical component of team training and assessment is the ability to </w:t>
      </w:r>
      <w:r>
        <w:rPr>
          <w:i/>
        </w:rPr>
        <w:t xml:space="preserve">model </w:t>
      </w:r>
      <w:r>
        <w:t xml:space="preserve">team performance. In this paper, we describe a specific approach to modeling team performance at both the individual and team levels that prior work suggests is more valid than extant approaches. Moreover, we argue that modeling team performance is not sufficient on its own—given the goals of team tutors, we also need visualizations that effectively summarize team performance and provide actionable information at both the team level and the individual level. Here, we describe the design of a team-tutoring </w:t>
      </w:r>
      <w:r>
        <w:rPr>
          <w:i/>
        </w:rPr>
        <w:t xml:space="preserve">dashboard </w:t>
      </w:r>
      <w:r>
        <w:t>that would allow tutors to monitor individual and team performance in real-time. This system could inform assessment or guide the delivery of feedback either in real-time or after the tutoring scenario is complete.</w:t>
      </w:r>
    </w:p>
    <w:p w:rsidR="00451AF6" w:rsidRPr="000E798E" w:rsidRDefault="00451AF6" w:rsidP="000E798E">
      <w:pPr>
        <w:pStyle w:val="FirstLevelHeading"/>
      </w:pPr>
      <w:r>
        <w:t>TEAM PERFORMANCE</w:t>
      </w:r>
    </w:p>
    <w:p w:rsidR="00451AF6" w:rsidRDefault="00451AF6" w:rsidP="000E798E">
      <w:pPr>
        <w:pStyle w:val="Text"/>
      </w:pPr>
      <w:r>
        <w:t xml:space="preserve">When individuals on teams solve problems, their processes include (a) actions toward accomplishing a task and (b) actions toward managing the processes of collaboration. Thus, team processes are not simply the sum of individual actions; rather, individual actions </w:t>
      </w:r>
      <w:r>
        <w:rPr>
          <w:i/>
        </w:rPr>
        <w:t xml:space="preserve">interact </w:t>
      </w:r>
      <w:r>
        <w:t xml:space="preserve">with one another, creating a context independent of any single individual. As interactions unfold, they contribute to the </w:t>
      </w:r>
      <w:r>
        <w:rPr>
          <w:i/>
        </w:rPr>
        <w:t>common ground</w:t>
      </w:r>
      <w:r>
        <w:t xml:space="preserve">, or the shared knowledge and experience that exists between people when they interact (Clark, 1996). As a result, the discourse of the team is </w:t>
      </w:r>
      <w:r>
        <w:rPr>
          <w:i/>
        </w:rPr>
        <w:t>interdependent</w:t>
      </w:r>
      <w:r>
        <w:t xml:space="preserve">: the actions of one individual impact the actions of others on the team. Moreover, team processes have an important </w:t>
      </w:r>
      <w:r>
        <w:rPr>
          <w:i/>
        </w:rPr>
        <w:t xml:space="preserve">temporal </w:t>
      </w:r>
      <w:r>
        <w:t xml:space="preserve">dimension: team processes unfold in time and are interpreted with respect to the immediately preceding actions—or </w:t>
      </w:r>
      <w:r>
        <w:rPr>
          <w:i/>
        </w:rPr>
        <w:t>recent temporal context</w:t>
      </w:r>
      <w:r>
        <w:t>—not the entire history of team interaction (Reimann, 2009; Suthers &amp; Desiato, 2012).</w:t>
      </w:r>
    </w:p>
    <w:p w:rsidR="00451AF6" w:rsidRPr="000E798E" w:rsidRDefault="00451AF6" w:rsidP="000E798E">
      <w:pPr>
        <w:pStyle w:val="Text"/>
        <w:rPr>
          <w:sz w:val="28"/>
        </w:rPr>
      </w:pPr>
      <w:r>
        <w:t xml:space="preserve">This complexity suggests that valid models of team performance at the </w:t>
      </w:r>
      <w:r>
        <w:rPr>
          <w:i/>
        </w:rPr>
        <w:t xml:space="preserve">team </w:t>
      </w:r>
      <w:r>
        <w:t xml:space="preserve">level should account for relationships among the recent contributions of the team, and valid models at the </w:t>
      </w:r>
      <w:r>
        <w:rPr>
          <w:i/>
        </w:rPr>
        <w:t xml:space="preserve">individual </w:t>
      </w:r>
      <w:r>
        <w:t>level should account for relationships between a given individual’s contributions and the recent contributions of the rest of the team.</w:t>
      </w:r>
    </w:p>
    <w:p w:rsidR="00451AF6" w:rsidRPr="000E798E" w:rsidRDefault="00451AF6" w:rsidP="000E798E">
      <w:pPr>
        <w:pStyle w:val="SecondLevelHeading"/>
      </w:pPr>
      <w:r>
        <w:t>Modeling Team Performance</w:t>
      </w:r>
    </w:p>
    <w:p w:rsidR="00451AF6" w:rsidRPr="000E798E" w:rsidRDefault="00451AF6" w:rsidP="000E798E">
      <w:pPr>
        <w:pStyle w:val="Text"/>
        <w:rPr>
          <w:i/>
        </w:rPr>
      </w:pPr>
      <w:r>
        <w:t xml:space="preserve">Despite these suggestions, many extant modeling approaches still employ </w:t>
      </w:r>
      <w:r>
        <w:rPr>
          <w:i/>
        </w:rPr>
        <w:t xml:space="preserve">coding-and-counting </w:t>
      </w:r>
      <w:r>
        <w:t xml:space="preserve">(Chi, 1997; Suthers, 2006). At the team level, this involves aggregating behavioral markers or codes over the entire history of a team task or scenario, ignoring temporal aspects of team processes. Similarly, coding- and-counting at the individual level ignores temporality, and because it separates the processes of individuals from the processes of the team, it also ignores the interactive and interdependent aspects of individual contributions (Csanadi, Eagan, Shaffer, Kollar, &amp; Fischer, 2018). More nuanced analyses are often conducted with techniques that model frequent sequential events in data, such as </w:t>
      </w:r>
      <w:r>
        <w:rPr>
          <w:i/>
        </w:rPr>
        <w:t>sequential pattern</w:t>
      </w:r>
      <w:r w:rsidR="000E798E">
        <w:rPr>
          <w:i/>
        </w:rPr>
        <w:t xml:space="preserve"> </w:t>
      </w:r>
      <w:r>
        <w:rPr>
          <w:i/>
        </w:rPr>
        <w:t>mining</w:t>
      </w:r>
      <w:r>
        <w:t>; however, similar to coding-and-counting, such techniques can only model individuals irrespective of the team (Swiecki, Lian, Ruis, &amp; Shaffer, in press [A]).</w:t>
      </w:r>
    </w:p>
    <w:p w:rsidR="00451AF6" w:rsidRPr="000E798E" w:rsidRDefault="00451AF6" w:rsidP="000E798E">
      <w:pPr>
        <w:pStyle w:val="Text"/>
      </w:pPr>
      <w:r>
        <w:t xml:space="preserve">An alternative approach that can account for these critical aspects of team processes at the team and individual levels is </w:t>
      </w:r>
      <w:r>
        <w:rPr>
          <w:i/>
        </w:rPr>
        <w:t xml:space="preserve">epistemic network analysis </w:t>
      </w:r>
      <w:r>
        <w:t xml:space="preserve">(ENA) (Shaffer, 2017; Shaffer, Collier, &amp; Ruis, 2016; Shaffer &amp; Ruis, 2017). Specifically, ENA models team activity by identifying categories of action, communication, cognition, </w:t>
      </w:r>
      <w:r>
        <w:lastRenderedPageBreak/>
        <w:t xml:space="preserve">and other relevant features and characterizing them with appropriate coding schemes into smaller sets of domain-relevant nodes. The weights of the connections among network nodes (i.e., the association structure of key elements in the domain) are then computed and visualized. Critically, ENA models team actions and interactions in such a way that it is possible to </w:t>
      </w:r>
      <w:r>
        <w:rPr>
          <w:i/>
        </w:rPr>
        <w:t>extract infor- mation about each team member’s contributions to team performance</w:t>
      </w:r>
      <w:r>
        <w:t>.</w:t>
      </w:r>
    </w:p>
    <w:p w:rsidR="00451AF6" w:rsidRPr="000E798E" w:rsidRDefault="00451AF6" w:rsidP="000E798E">
      <w:pPr>
        <w:pStyle w:val="Text"/>
      </w:pPr>
      <w:r>
        <w:t>ENA uses statistical and visualization techniques to enable comparison of the salient properties of different networks, including networks generated by different teams or by teams at different points in time, teams in different spatial locations, or teams engaged in different activities. These salient properties are modeled not just in terms of the general structure of the networks, but ENA also extracts properties relevant to the actual content of the network.</w:t>
      </w:r>
    </w:p>
    <w:p w:rsidR="00451AF6" w:rsidRPr="000E798E" w:rsidRDefault="00451AF6" w:rsidP="000E798E">
      <w:pPr>
        <w:pStyle w:val="Text"/>
        <w:rPr>
          <w:sz w:val="28"/>
        </w:rPr>
      </w:pPr>
      <w:r>
        <w:t>In other words, ENA can analyze (a) what teams are doing, (b) how they are thinking, (c) what role individuals are playing in team performance, and (d) how teams compare to one another in the context of real problem solving. Moreover, prior work using ENA to model the performance of U.S. military teams—a key domain of interest for GIFT—has shown that ENA has both statistical and interpretive advantages compared to coding-and-counting and sequential pattern mining (Swiecki et al., in press [A]; Swiecki, Ruis, Farrell, &amp; Shaffer, in press [B]).</w:t>
      </w:r>
    </w:p>
    <w:p w:rsidR="00451AF6" w:rsidRPr="000E798E" w:rsidRDefault="00451AF6" w:rsidP="000E798E">
      <w:pPr>
        <w:pStyle w:val="FirstLevelHeading"/>
      </w:pPr>
      <w:r>
        <w:t>TEAM-TUTORING DASHBOARD</w:t>
      </w:r>
    </w:p>
    <w:p w:rsidR="00451AF6" w:rsidRPr="000E798E" w:rsidRDefault="00451AF6" w:rsidP="000E798E">
      <w:pPr>
        <w:pStyle w:val="Text"/>
      </w:pPr>
      <w:r>
        <w:t>While models such as those produced by ENA are useful tools for examining team performance, they are designed primarily for researchers. As such, their affordances are not necessarily aligned with the goals of other audiences that have an interest in understanding team performance, such as tutors or the teams themselves (Swiecki &amp; Shaffer, 2018). For example, an important goal of researchers is to advance their understanding of phenomena or make predictions, and they are trained to understand and use complex models and visualizations to help them do so. Tutors, on the other hand, need to assess performance and guide interventions, and they may lack the training required to effectively use complex models and visualizations. In turn, tutors need tools that quickly highlight the teams or individuals that need their attention the most, while also providing them information that can guide their interventions.</w:t>
      </w:r>
    </w:p>
    <w:p w:rsidR="00451AF6" w:rsidRPr="000E798E" w:rsidRDefault="00451AF6" w:rsidP="000E798E">
      <w:pPr>
        <w:pStyle w:val="Text"/>
        <w:rPr>
          <w:sz w:val="28"/>
        </w:rPr>
      </w:pPr>
      <w:r>
        <w:t>As a first step toward integrating such a system with GIFT, we have created preliminary designs of a team-tutoring dashboard. This dashboard uses simplified ENA models to provide actionable information on the performance of teams and individuals. These designs are based on prior work in which we successfully designed, built, and implemented an ENA-driven team performance dashboard in a simulation-based learning environment (Herder et al., 2018). The ENA models presented in the designs are based on prior work by Swiecki and colleagues (in press [A], in press [B]). We summarize the data and relevant models from this work in more detail below.</w:t>
      </w:r>
    </w:p>
    <w:p w:rsidR="00451AF6" w:rsidRPr="000E798E" w:rsidRDefault="00451AF6" w:rsidP="000E798E">
      <w:pPr>
        <w:pStyle w:val="SecondLevelHeading"/>
      </w:pPr>
      <w:r>
        <w:t>ENA Models of Team Performance</w:t>
      </w:r>
    </w:p>
    <w:p w:rsidR="00451AF6" w:rsidRPr="000E798E" w:rsidRDefault="00451AF6" w:rsidP="000E798E">
      <w:pPr>
        <w:pStyle w:val="Text"/>
      </w:pPr>
      <w:r>
        <w:t>As part of the Tactical Decision Making Under Stress project, sixteen teams participated in training scenarios to test the impact of a new decision-support system on team performance in the context of air</w:t>
      </w:r>
      <w:r w:rsidR="000E798E">
        <w:t xml:space="preserve"> </w:t>
      </w:r>
      <w:r>
        <w:t xml:space="preserve">defense warfare (Johnston, Poirier, &amp; Smith-Jentsch, 1998). During the scenarios, teams needed to detect and identify ships and aircraft (referred to as </w:t>
      </w:r>
      <w:r>
        <w:rPr>
          <w:i/>
        </w:rPr>
        <w:t>tracks)</w:t>
      </w:r>
      <w:r>
        <w:t>, assess whether they were threats, and decide how to respond. Each team consisted of six members who held either a leadership role, such as the Commanding Officer (CO), or a support role, such as the Electronic Warfare Supervisor (EWS). The dataset consists of transcripts of team communications and performance scores for each team.</w:t>
      </w:r>
    </w:p>
    <w:p w:rsidR="00451AF6" w:rsidRPr="000E798E" w:rsidRDefault="00451AF6" w:rsidP="000E798E">
      <w:pPr>
        <w:pStyle w:val="Text"/>
      </w:pPr>
      <w:r>
        <w:t xml:space="preserve">To create the ENA models, we developed and validated an automated coding scheme that captured the critical aspects of the team task. After coding, we used ENA to create models at the team and individual level. The ENA algorithm uses a sliding window to construct a network for each turn of talk in the data, showing how codes in the current turn of talk are connected to codes within the recent temporal context. In other words, ENA defines a connection between codes as their co-occurrence within a specific number of turns of talk. To </w:t>
      </w:r>
      <w:r>
        <w:lastRenderedPageBreak/>
        <w:t>create networks for each unit of analysis, ENA aggregates the networks associated with their turns of talk. In this way, ENA can model the network of connections that each team or individual makes between concepts and actions while taking into account the recent actions of others (Siebert-Evenstone et al., 2017).</w:t>
      </w:r>
    </w:p>
    <w:p w:rsidR="00451AF6" w:rsidRPr="000E798E" w:rsidRDefault="00451AF6" w:rsidP="000E798E">
      <w:pPr>
        <w:pStyle w:val="Text"/>
      </w:pPr>
      <w:r>
        <w:t xml:space="preserve">Two coordinated representations are produced for each team or individual network: an ENA score and a weighted network graph. ENA uses a dimensional reduction via spectral value decomposition (SVD) to create an ENA score for each team or individual that summarizes their network of connections. These scores give their location in the </w:t>
      </w:r>
      <w:r>
        <w:rPr>
          <w:i/>
        </w:rPr>
        <w:t xml:space="preserve">ENA space </w:t>
      </w:r>
      <w:r>
        <w:t>created by the dimensional reduction. Typically, this dimensional reduction maximizes the variance accounted for by each dimension. However, ENA can also combine SVD with a hyperplane projection such that the first dimension maximizes the variance between the means of two subpopulations—for example, high and low performing teams—present in the data.</w:t>
      </w:r>
    </w:p>
    <w:p w:rsidR="00451AF6" w:rsidRPr="000E798E" w:rsidRDefault="00451AF6" w:rsidP="000E798E">
      <w:pPr>
        <w:pStyle w:val="Text"/>
      </w:pPr>
      <w:r>
        <w:t>The nodes of the weighted network graphs correspond to codes, and the edges are proportional to the relative frequency of connection between two codes. The positions of the network graph nodes are fixed across networks, and their positions are determined by an optimization algorithm that minimizes the difference between the ENA scores and their corresponding network centroids. This relationship implies that ENA scores toward the extremes of a dimension have network graphs with strong connections between nodes located on the extremes. As a result, dimensions in this ENA space distinguish teams in terms of connections between codes whose nodes are located at the extremes. In addition, ENA can produce network difference graphs which subtract the edge weights of two networks to show the connections that are strongest in one network relative to another.</w:t>
      </w:r>
    </w:p>
    <w:p w:rsidR="00451AF6" w:rsidRPr="000E798E" w:rsidRDefault="00451AF6" w:rsidP="000E798E">
      <w:pPr>
        <w:pStyle w:val="Text"/>
      </w:pPr>
      <w:r>
        <w:t xml:space="preserve">At the team level, our analysis suggested that high performing teams made frequent connections between </w:t>
      </w:r>
      <w:r>
        <w:rPr>
          <w:i/>
        </w:rPr>
        <w:t>tactical information</w:t>
      </w:r>
      <w:r>
        <w:t xml:space="preserve">, such as track behavior and track detection, and </w:t>
      </w:r>
      <w:r>
        <w:rPr>
          <w:i/>
        </w:rPr>
        <w:t xml:space="preserve">tactical actions </w:t>
      </w:r>
      <w:r>
        <w:t>such as combat orders. Low performing teams made relatively frequent connections to seeking information, suggesting that they had difficulty maintaining situational awareness (Figure 1, left).</w:t>
      </w:r>
    </w:p>
    <w:p w:rsidR="00451AF6" w:rsidRDefault="00451AF6" w:rsidP="000E798E">
      <w:pPr>
        <w:pStyle w:val="Text"/>
      </w:pPr>
      <w:r>
        <w:t>At the individual level, our analysis suggested connections for leadership and support roles that distin- guished those on high and low performing teams. Connections that distinguished individuals in leadership roles were very similar to those that distinguished high from low performing teams, so we do not describe them in detail here. Individuals in support roles on high performing teams made frequent connections to status updates, suggesting that they played a critical role in updating the team on the evolving tactical situation. Individuals in support roles on low performing teams made more frequent connections to seeking information which suggests that they were focused on repairing the team’s understanding of the tactical situation (Figure 1, right).</w:t>
      </w:r>
    </w:p>
    <w:p w:rsidR="00451AF6" w:rsidRDefault="00451AF6" w:rsidP="00451AF6">
      <w:pPr>
        <w:pStyle w:val="BodyText"/>
        <w:ind w:left="140"/>
        <w:rPr>
          <w:sz w:val="20"/>
        </w:rPr>
      </w:pPr>
      <w:r>
        <w:rPr>
          <w:noProof/>
          <w:sz w:val="20"/>
        </w:rPr>
        <w:drawing>
          <wp:inline distT="0" distB="0" distL="0" distR="0" wp14:anchorId="76073B43" wp14:editId="0E798190">
            <wp:extent cx="5955107" cy="24993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55107" cy="2499359"/>
                    </a:xfrm>
                    <a:prstGeom prst="rect">
                      <a:avLst/>
                    </a:prstGeom>
                  </pic:spPr>
                </pic:pic>
              </a:graphicData>
            </a:graphic>
          </wp:inline>
        </w:drawing>
      </w:r>
    </w:p>
    <w:p w:rsidR="00451AF6" w:rsidRDefault="00451AF6" w:rsidP="00451AF6">
      <w:pPr>
        <w:pStyle w:val="BodyText"/>
        <w:spacing w:before="10"/>
        <w:rPr>
          <w:sz w:val="14"/>
        </w:rPr>
      </w:pPr>
    </w:p>
    <w:p w:rsidR="00451AF6" w:rsidRPr="000E798E" w:rsidRDefault="00451AF6" w:rsidP="000E798E">
      <w:pPr>
        <w:pStyle w:val="Caption"/>
        <w:rPr>
          <w:b w:val="0"/>
        </w:rPr>
      </w:pPr>
      <w:r>
        <w:t xml:space="preserve">Figure 1. ENA Models of Team Performance: </w:t>
      </w:r>
      <w:r w:rsidRPr="000E798E">
        <w:rPr>
          <w:b w:val="0"/>
        </w:rPr>
        <w:t>ENA difference network between high performing teams (left, green) and low performing teams (left, red). ENA difference network between individuals in support roles on high performing teams (right, green) and individuals in support roles on low performing teams (right, red). Difference network for individuals in leadership roles not shown due to similarity with team network.</w:t>
      </w:r>
    </w:p>
    <w:p w:rsidR="00451AF6" w:rsidRPr="000E798E" w:rsidRDefault="00451AF6" w:rsidP="000E798E">
      <w:pPr>
        <w:pStyle w:val="Text"/>
        <w:rPr>
          <w:sz w:val="28"/>
        </w:rPr>
      </w:pPr>
      <w:r>
        <w:lastRenderedPageBreak/>
        <w:t>In the next section, we describe our process for integrating ENA models in to a team-tutoring dashboard using these data and results as an example.</w:t>
      </w:r>
    </w:p>
    <w:p w:rsidR="00451AF6" w:rsidRPr="000E798E" w:rsidRDefault="00451AF6" w:rsidP="000E798E">
      <w:pPr>
        <w:pStyle w:val="SecondLevelHeading"/>
      </w:pPr>
      <w:r>
        <w:t>Dashboard Designs</w:t>
      </w:r>
    </w:p>
    <w:p w:rsidR="00451AF6" w:rsidRPr="000E798E" w:rsidRDefault="00451AF6" w:rsidP="000E798E">
      <w:pPr>
        <w:pStyle w:val="Text"/>
      </w:pPr>
      <w:r>
        <w:t xml:space="preserve">The proposed dashboard features a performance </w:t>
      </w:r>
      <w:r>
        <w:rPr>
          <w:i/>
        </w:rPr>
        <w:t xml:space="preserve">overview </w:t>
      </w:r>
      <w:r>
        <w:t xml:space="preserve">of all teams and individuals and the ability to </w:t>
      </w:r>
      <w:r>
        <w:rPr>
          <w:i/>
        </w:rPr>
        <w:t xml:space="preserve">drill down </w:t>
      </w:r>
      <w:r>
        <w:t>to more specific information about the performance of a team or individual. In the performance overview (Figure 2), each row represents a different individual in a particular role (e.g., CO, EWS, etc.) grouped by their team; each column represents a different training scenario. For a given scenario, high performing individuals are indicated by a green circle, average performers are shown in yellow, and low performers in red. Team members with no activity a represented by an empty circle, and those with no relevant activity by a grey circle. High, average, and low performance indicators are determined by thresholds on the distribution of ENA scores from either the leadership or support ENA model. For these designs, thresholds were set at the first and third quartile of the distributions, but in the general case, they would be customizable.</w:t>
      </w:r>
    </w:p>
    <w:p w:rsidR="00451AF6" w:rsidRDefault="00451AF6" w:rsidP="000E798E">
      <w:pPr>
        <w:pStyle w:val="Text"/>
      </w:pPr>
      <w:r>
        <w:t>This overview has several affordances for team tutors. First, it provides a quick reference for how teams or individuals are performing, and thus directs attention to those who may need an intervention. Second, it presents the performance of a team or individual in the context of others, which facilitates</w:t>
      </w:r>
      <w:r>
        <w:rPr>
          <w:spacing w:val="-16"/>
        </w:rPr>
        <w:t xml:space="preserve"> </w:t>
      </w:r>
      <w:r>
        <w:t>comparisons.</w:t>
      </w:r>
    </w:p>
    <w:p w:rsidR="00451AF6" w:rsidRDefault="00451AF6" w:rsidP="000E798E">
      <w:pPr>
        <w:pStyle w:val="Text"/>
      </w:pPr>
      <w:r>
        <w:t>Third, the horizontal axis allows tutors to track performance over time to examine and compare trends. Finally, the vertical axis allows tutors to track performance across a given scenario to examine whether that scenario is more or less difficult than others. Such affordances are important because they scaffold decisions about whether an intervention is necessary and what kind of intervention to provide. For example, a CO who has high performance across all scenarios but one would likely need a different intervention than a CO whose performance was more variable over time.</w:t>
      </w:r>
    </w:p>
    <w:p w:rsidR="00451AF6" w:rsidRDefault="00451AF6" w:rsidP="00451AF6">
      <w:pPr>
        <w:pStyle w:val="BodyText"/>
        <w:ind w:left="140"/>
        <w:rPr>
          <w:sz w:val="20"/>
        </w:rPr>
      </w:pPr>
      <w:r>
        <w:rPr>
          <w:noProof/>
          <w:sz w:val="20"/>
        </w:rPr>
        <w:drawing>
          <wp:inline distT="0" distB="0" distL="0" distR="0" wp14:anchorId="666C2D7A" wp14:editId="5F199C0D">
            <wp:extent cx="5988216" cy="30510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988216" cy="3051048"/>
                    </a:xfrm>
                    <a:prstGeom prst="rect">
                      <a:avLst/>
                    </a:prstGeom>
                  </pic:spPr>
                </pic:pic>
              </a:graphicData>
            </a:graphic>
          </wp:inline>
        </w:drawing>
      </w:r>
    </w:p>
    <w:p w:rsidR="00451AF6" w:rsidRDefault="00451AF6" w:rsidP="00451AF6">
      <w:pPr>
        <w:pStyle w:val="BodyText"/>
        <w:spacing w:before="5"/>
        <w:rPr>
          <w:sz w:val="9"/>
        </w:rPr>
      </w:pPr>
    </w:p>
    <w:p w:rsidR="00451AF6" w:rsidRPr="00451AF6" w:rsidRDefault="00451AF6" w:rsidP="00451AF6">
      <w:pPr>
        <w:pStyle w:val="Caption"/>
      </w:pPr>
      <w:r>
        <w:t>Figure 2. Performance Overview</w:t>
      </w:r>
    </w:p>
    <w:p w:rsidR="00451AF6" w:rsidRPr="00451AF6" w:rsidRDefault="00451AF6" w:rsidP="00451AF6">
      <w:pPr>
        <w:pStyle w:val="Text"/>
      </w:pPr>
      <w:r>
        <w:t xml:space="preserve">By clicking a team or individual, tutors can drill down to see more detailed information about their performance. For example, Figure 3 shows a simplified </w:t>
      </w:r>
      <w:r>
        <w:rPr>
          <w:i/>
        </w:rPr>
        <w:t xml:space="preserve">network model </w:t>
      </w:r>
      <w:r>
        <w:t>of one team’s performance at the end of a training scenario. Green connections between codes are characteristic of high performing teams; red connections are characteristic of low-performing teams. In other words, high-performing teams will have a higher frequency of green connections relative to red.</w:t>
      </w:r>
    </w:p>
    <w:p w:rsidR="00451AF6" w:rsidRDefault="00451AF6" w:rsidP="00451AF6">
      <w:pPr>
        <w:pStyle w:val="Text"/>
      </w:pPr>
      <w:r>
        <w:lastRenderedPageBreak/>
        <w:t xml:space="preserve">To create this simplified network model, we selected the connections from the ENA models described above that explained the most variance between high and low performing teams in the dataset—that is, the connections at the extremes of the first dimension in the ENA space. Unlike the models described above, the node placement of the simplified networks is designed for easy comprehension, with nodes connected by green (i.e., indicative of high performance) connections placed at the top of the display. In addition, this drill down view shows the team </w:t>
      </w:r>
      <w:r>
        <w:rPr>
          <w:i/>
        </w:rPr>
        <w:t xml:space="preserve">activity </w:t>
      </w:r>
      <w:r>
        <w:t xml:space="preserve">represented in the network model—in this case, the coded team transcript. Turns of talk in the activity record with black circles have a code present in the turn. Below the network is a </w:t>
      </w:r>
      <w:r>
        <w:rPr>
          <w:i/>
        </w:rPr>
        <w:t>descriptio</w:t>
      </w:r>
      <w:r>
        <w:t>n of the connections present in the network (See Figure 5 for more details). Note that placeholder text is used for the activity record and network description in all designs except those in Figure 5.</w:t>
      </w:r>
    </w:p>
    <w:p w:rsidR="00451AF6" w:rsidRDefault="00451AF6" w:rsidP="00451AF6">
      <w:pPr>
        <w:pStyle w:val="BodyText"/>
        <w:ind w:left="140"/>
        <w:rPr>
          <w:sz w:val="20"/>
        </w:rPr>
      </w:pPr>
      <w:r>
        <w:rPr>
          <w:noProof/>
          <w:sz w:val="20"/>
        </w:rPr>
        <w:drawing>
          <wp:inline distT="0" distB="0" distL="0" distR="0" wp14:anchorId="74848CCA" wp14:editId="1C1A1B12">
            <wp:extent cx="5988120" cy="305104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988120" cy="3051048"/>
                    </a:xfrm>
                    <a:prstGeom prst="rect">
                      <a:avLst/>
                    </a:prstGeom>
                  </pic:spPr>
                </pic:pic>
              </a:graphicData>
            </a:graphic>
          </wp:inline>
        </w:drawing>
      </w:r>
    </w:p>
    <w:p w:rsidR="00451AF6" w:rsidRDefault="00451AF6" w:rsidP="00451AF6">
      <w:pPr>
        <w:pStyle w:val="BodyText"/>
        <w:spacing w:before="10"/>
        <w:rPr>
          <w:sz w:val="9"/>
        </w:rPr>
      </w:pPr>
    </w:p>
    <w:p w:rsidR="00451AF6" w:rsidRPr="00451AF6" w:rsidRDefault="00451AF6" w:rsidP="00451AF6">
      <w:pPr>
        <w:pStyle w:val="Caption"/>
      </w:pPr>
      <w:r>
        <w:t>Figure 3. Team Network Model</w:t>
      </w:r>
    </w:p>
    <w:p w:rsidR="00451AF6" w:rsidRDefault="00451AF6" w:rsidP="00451AF6">
      <w:pPr>
        <w:pStyle w:val="Text"/>
      </w:pPr>
      <w:r>
        <w:t>Tutors can access similar drill downs for each individual on the team. For example, Figure 4 shows the network visualization of this team’s EWS, who holds a support role, at the end of a training scenario. Green connections are characteristic of high-performing individuals in support roles; red connections are characteristic of low performing individuals in support roles. To create simplified network visualizations for individuals in either leadership or support roles, we selected the connections from the ENA models described above that explained the most variance between individuals in those roles who were on high performing versus low performing teams. Node placements match the positions of the team networks to maintain visual consistency between individuals and teams.</w:t>
      </w:r>
    </w:p>
    <w:p w:rsidR="00451AF6" w:rsidRDefault="00451AF6" w:rsidP="00451AF6">
      <w:pPr>
        <w:pStyle w:val="BodyText"/>
        <w:ind w:left="140"/>
        <w:rPr>
          <w:sz w:val="20"/>
        </w:rPr>
      </w:pPr>
      <w:r>
        <w:rPr>
          <w:noProof/>
          <w:sz w:val="20"/>
        </w:rPr>
        <w:lastRenderedPageBreak/>
        <w:drawing>
          <wp:inline distT="0" distB="0" distL="0" distR="0" wp14:anchorId="308D346B" wp14:editId="3420AD29">
            <wp:extent cx="5852121" cy="298170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852121" cy="2981705"/>
                    </a:xfrm>
                    <a:prstGeom prst="rect">
                      <a:avLst/>
                    </a:prstGeom>
                  </pic:spPr>
                </pic:pic>
              </a:graphicData>
            </a:graphic>
          </wp:inline>
        </w:drawing>
      </w:r>
    </w:p>
    <w:p w:rsidR="00451AF6" w:rsidRDefault="00451AF6" w:rsidP="00451AF6">
      <w:pPr>
        <w:spacing w:before="75"/>
        <w:ind w:left="250" w:right="251"/>
        <w:jc w:val="center"/>
        <w:rPr>
          <w:b/>
        </w:rPr>
      </w:pPr>
      <w:r>
        <w:rPr>
          <w:b/>
        </w:rPr>
        <w:t>Figure 4. Network Model</w:t>
      </w:r>
    </w:p>
    <w:p w:rsidR="00451AF6" w:rsidRDefault="00451AF6" w:rsidP="00451AF6">
      <w:pPr>
        <w:pStyle w:val="BodyText"/>
        <w:rPr>
          <w:b/>
          <w:sz w:val="31"/>
        </w:rPr>
      </w:pPr>
    </w:p>
    <w:p w:rsidR="00451AF6" w:rsidRPr="000E798E" w:rsidRDefault="00451AF6" w:rsidP="000E798E">
      <w:pPr>
        <w:pStyle w:val="Text"/>
      </w:pPr>
      <w:r>
        <w:t>Tutors can use the arrows in the description below the network model to step through the scenario in time and review each connection (and the activity contributing to the connection) made by the individual or team. For example, in Figure 5, we can see the first connection made by the team’s CO in this training scenario. Here, the CO is responding to tactical information from the Tactical Action Officer (TAO) with an order.</w:t>
      </w:r>
    </w:p>
    <w:p w:rsidR="00451AF6" w:rsidRDefault="00451AF6" w:rsidP="00451AF6">
      <w:pPr>
        <w:pStyle w:val="BodyText"/>
        <w:spacing w:before="8"/>
        <w:rPr>
          <w:sz w:val="20"/>
        </w:rPr>
      </w:pPr>
      <w:r>
        <w:rPr>
          <w:noProof/>
        </w:rPr>
        <w:drawing>
          <wp:anchor distT="0" distB="0" distL="0" distR="0" simplePos="0" relativeHeight="251659264" behindDoc="0" locked="0" layoutInCell="1" allowOverlap="1" wp14:anchorId="649FD1E3" wp14:editId="6243E30E">
            <wp:simplePos x="0" y="0"/>
            <wp:positionH relativeFrom="page">
              <wp:posOffset>914400</wp:posOffset>
            </wp:positionH>
            <wp:positionV relativeFrom="paragraph">
              <wp:posOffset>176215</wp:posOffset>
            </wp:positionV>
            <wp:extent cx="5988217" cy="305104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988217" cy="3051048"/>
                    </a:xfrm>
                    <a:prstGeom prst="rect">
                      <a:avLst/>
                    </a:prstGeom>
                  </pic:spPr>
                </pic:pic>
              </a:graphicData>
            </a:graphic>
          </wp:anchor>
        </w:drawing>
      </w:r>
    </w:p>
    <w:p w:rsidR="00451AF6" w:rsidRDefault="00451AF6" w:rsidP="00451AF6">
      <w:pPr>
        <w:pStyle w:val="Caption"/>
      </w:pPr>
      <w:r>
        <w:t>Figure 5. Net</w:t>
      </w:r>
      <w:r>
        <w:t>work Review</w:t>
      </w:r>
    </w:p>
    <w:p w:rsidR="00451AF6" w:rsidRDefault="00451AF6" w:rsidP="00451AF6"/>
    <w:p w:rsidR="00451AF6" w:rsidRPr="00451AF6" w:rsidRDefault="00451AF6" w:rsidP="00451AF6">
      <w:pPr>
        <w:tabs>
          <w:tab w:val="center" w:pos="4820"/>
        </w:tabs>
        <w:sectPr w:rsidR="00451AF6" w:rsidRPr="00451AF6">
          <w:pgSz w:w="12240" w:h="15840"/>
          <w:pgMar w:top="1440" w:right="1300" w:bottom="280" w:left="1300" w:header="720" w:footer="720" w:gutter="0"/>
          <w:cols w:space="720"/>
        </w:sectPr>
      </w:pPr>
      <w:r>
        <w:tab/>
      </w:r>
    </w:p>
    <w:p w:rsidR="00451AF6" w:rsidRPr="00451AF6" w:rsidRDefault="00451AF6" w:rsidP="00451AF6">
      <w:pPr>
        <w:pStyle w:val="Text"/>
      </w:pPr>
      <w:r>
        <w:rPr>
          <w:noProof/>
        </w:rPr>
        <w:lastRenderedPageBreak/>
        <w:drawing>
          <wp:anchor distT="0" distB="0" distL="0" distR="0" simplePos="0" relativeHeight="251660288" behindDoc="0" locked="0" layoutInCell="1" allowOverlap="1" wp14:anchorId="616A7802" wp14:editId="4C8AE275">
            <wp:simplePos x="0" y="0"/>
            <wp:positionH relativeFrom="margin">
              <wp:align>right</wp:align>
            </wp:positionH>
            <wp:positionV relativeFrom="paragraph">
              <wp:posOffset>510540</wp:posOffset>
            </wp:positionV>
            <wp:extent cx="5988120" cy="305104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988120" cy="3051048"/>
                    </a:xfrm>
                    <a:prstGeom prst="rect">
                      <a:avLst/>
                    </a:prstGeom>
                  </pic:spPr>
                </pic:pic>
              </a:graphicData>
            </a:graphic>
          </wp:anchor>
        </w:drawing>
      </w:r>
      <w:r>
        <w:t>In addition to stepping through the network model, tutors can examine the activity contributing to a connection by clicking the connection in the network model. As shown in Figure 6, clicking a connection in the network highlights the most recent activity in which the connection occurred.</w:t>
      </w:r>
    </w:p>
    <w:p w:rsidR="00451AF6" w:rsidRPr="00451AF6" w:rsidRDefault="00451AF6" w:rsidP="00451AF6">
      <w:pPr>
        <w:pStyle w:val="Caption"/>
      </w:pPr>
      <w:r>
        <w:t>Figure 6. Connection Inspection</w:t>
      </w:r>
    </w:p>
    <w:p w:rsidR="00451AF6" w:rsidRPr="00451AF6" w:rsidRDefault="00451AF6" w:rsidP="00451AF6">
      <w:pPr>
        <w:pStyle w:val="Text"/>
      </w:pPr>
      <w:r>
        <w:t>Similarly, as shown in Figure 7, tutors can also click a segment of activity in the activity record to highlight any connections that may have occurred within the recent temporal context of that segment.</w:t>
      </w:r>
    </w:p>
    <w:p w:rsidR="00451AF6" w:rsidRDefault="00451AF6" w:rsidP="00451AF6">
      <w:pPr>
        <w:pStyle w:val="BodyText"/>
        <w:rPr>
          <w:sz w:val="23"/>
        </w:rPr>
      </w:pPr>
      <w:r>
        <w:rPr>
          <w:noProof/>
        </w:rPr>
        <w:drawing>
          <wp:anchor distT="0" distB="0" distL="0" distR="0" simplePos="0" relativeHeight="251661312" behindDoc="0" locked="0" layoutInCell="1" allowOverlap="1" wp14:anchorId="071E7468" wp14:editId="36645B5A">
            <wp:simplePos x="0" y="0"/>
            <wp:positionH relativeFrom="page">
              <wp:posOffset>914400</wp:posOffset>
            </wp:positionH>
            <wp:positionV relativeFrom="paragraph">
              <wp:posOffset>192866</wp:posOffset>
            </wp:positionV>
            <wp:extent cx="5852026" cy="298170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852026" cy="2981706"/>
                    </a:xfrm>
                    <a:prstGeom prst="rect">
                      <a:avLst/>
                    </a:prstGeom>
                  </pic:spPr>
                </pic:pic>
              </a:graphicData>
            </a:graphic>
          </wp:anchor>
        </w:drawing>
      </w:r>
    </w:p>
    <w:p w:rsidR="00451AF6" w:rsidRDefault="00451AF6" w:rsidP="00451AF6">
      <w:pPr>
        <w:pStyle w:val="Caption"/>
      </w:pPr>
      <w:r>
        <w:t>Figure 7. Activity Inspection</w:t>
      </w:r>
    </w:p>
    <w:p w:rsidR="00451AF6" w:rsidRDefault="00451AF6" w:rsidP="00451AF6">
      <w:pPr>
        <w:jc w:val="center"/>
        <w:sectPr w:rsidR="00451AF6">
          <w:pgSz w:w="12240" w:h="15840"/>
          <w:pgMar w:top="1360" w:right="1300" w:bottom="280" w:left="1300" w:header="720" w:footer="720" w:gutter="0"/>
          <w:cols w:space="720"/>
        </w:sectPr>
      </w:pPr>
    </w:p>
    <w:p w:rsidR="00451AF6" w:rsidRPr="00451AF6" w:rsidRDefault="00451AF6" w:rsidP="00451AF6">
      <w:pPr>
        <w:pStyle w:val="Text"/>
        <w:rPr>
          <w:sz w:val="28"/>
        </w:rPr>
      </w:pPr>
      <w:r>
        <w:lastRenderedPageBreak/>
        <w:t>Features such as stepping through the network model and investigating connections and their correspond- ing activity can facilitate after-action reviews by the tutor with teams or specific individuals.</w:t>
      </w:r>
    </w:p>
    <w:p w:rsidR="00451AF6" w:rsidRPr="00451AF6" w:rsidRDefault="00451AF6" w:rsidP="00451AF6">
      <w:pPr>
        <w:pStyle w:val="FirstLevelHeading"/>
      </w:pPr>
      <w:r>
        <w:t>CONCLUSIONS AND RECOMMENDATIONS FOR FUTURE RESEARCH</w:t>
      </w:r>
    </w:p>
    <w:p w:rsidR="00451AF6" w:rsidRPr="00451AF6" w:rsidRDefault="00451AF6" w:rsidP="00451AF6">
      <w:pPr>
        <w:pStyle w:val="Text"/>
      </w:pPr>
      <w:r>
        <w:t>The work presented here suggests two recommendations for GIFT. First, team-tutoring assessments in GIFT should include models, such as ENA, that account for the interactive, interdependent, and temporal nature of team processes at both the team and individual levels. Second, in order to be successful, such assessments should include actionable visualizations that help tutors monitor, assess, and provide feedback on team performance. The designs described above are one proposal for such an approach.</w:t>
      </w:r>
    </w:p>
    <w:p w:rsidR="00451AF6" w:rsidRPr="00451AF6" w:rsidRDefault="00451AF6" w:rsidP="00451AF6">
      <w:pPr>
        <w:pStyle w:val="Text"/>
      </w:pPr>
      <w:r>
        <w:t>While these designs used specific data from a particular domain for illustrative purposes, the approach is agnostic to both the kind of data collected and the domain from which it comes. The only constraints are that the data consists of a machine readable record of ordered events, which may be talk, gestures, mouse- clicks, or other actions, and that there exists a reliable automated coding scheme for the data. In cases where the data is not in a textual format, such as raw audio or video recordings, the system would need a means of converting the data in real-time into a format which could be automatically coded. Moreover, while the network models described here were data driven, it is also possible for authors to specify a priori the connections that distinguish high and low performance for teams and</w:t>
      </w:r>
      <w:r>
        <w:rPr>
          <w:spacing w:val="-6"/>
        </w:rPr>
        <w:t xml:space="preserve"> </w:t>
      </w:r>
      <w:r>
        <w:t>individuals.</w:t>
      </w:r>
    </w:p>
    <w:p w:rsidR="00451AF6" w:rsidRDefault="00451AF6" w:rsidP="00451AF6">
      <w:pPr>
        <w:pStyle w:val="Text"/>
      </w:pPr>
      <w:r>
        <w:t xml:space="preserve">Our future work will include adapting the dashboard designs to different team structures, such as squads or platoons, and mapping the components of these designs to the inputs of </w:t>
      </w:r>
      <w:r>
        <w:rPr>
          <w:i/>
        </w:rPr>
        <w:t xml:space="preserve">domain knowledge files </w:t>
      </w:r>
      <w:r>
        <w:t>that manage assessment and pedagogical requests for teams or individuals during a GIFT-managed scenario.</w:t>
      </w:r>
    </w:p>
    <w:p w:rsidR="00451AF6" w:rsidRDefault="00451AF6" w:rsidP="00451AF6">
      <w:pPr>
        <w:pStyle w:val="FirstLevelHeading"/>
      </w:pPr>
      <w:r>
        <w:t>ACKNOWLEDGEMENTS</w:t>
      </w:r>
    </w:p>
    <w:p w:rsidR="00451AF6" w:rsidRDefault="00451AF6" w:rsidP="00451AF6">
      <w:pPr>
        <w:pStyle w:val="BodyText"/>
        <w:spacing w:before="8"/>
        <w:rPr>
          <w:b/>
          <w:sz w:val="13"/>
        </w:rPr>
      </w:pPr>
    </w:p>
    <w:p w:rsidR="00451AF6" w:rsidRDefault="00451AF6" w:rsidP="00451AF6">
      <w:pPr>
        <w:pStyle w:val="Text"/>
      </w:pPr>
      <w:r>
        <w:t>This work was funded in part by the National Science Foundation (DRL-1661036, DRL-1713110), the</w:t>
      </w:r>
      <w:r w:rsidR="000E798E">
        <w:t xml:space="preserve"> </w:t>
      </w:r>
      <w:bookmarkStart w:id="0" w:name="_GoBack"/>
      <w:bookmarkEnd w:id="0"/>
      <w:r>
        <w:t>U.S. Army Research Laboratory (W911NF-18-2-0039), the Wisconsin Alumni Research Foundation, and the Office of the Vice Chancellor for Research and Graduate Education at the University of Wisconsin- Madison. The opinions, findings, and conclusions do not reflect the views of the funding agencies, cooperating institutions, or other individuals.</w:t>
      </w:r>
    </w:p>
    <w:p w:rsidR="00451AF6" w:rsidRDefault="00451AF6" w:rsidP="00451AF6">
      <w:pPr>
        <w:pStyle w:val="FirstLevelHeading"/>
      </w:pPr>
      <w:r>
        <w:t>REFERENCES</w:t>
      </w:r>
    </w:p>
    <w:p w:rsidR="00451AF6" w:rsidRDefault="00451AF6" w:rsidP="00451AF6">
      <w:pPr>
        <w:pStyle w:val="BodyText"/>
        <w:spacing w:line="30" w:lineRule="exact"/>
        <w:ind w:left="96"/>
        <w:rPr>
          <w:sz w:val="3"/>
        </w:rPr>
      </w:pPr>
    </w:p>
    <w:p w:rsidR="00451AF6" w:rsidRDefault="00451AF6" w:rsidP="00451AF6">
      <w:pPr>
        <w:pStyle w:val="ReferenceText"/>
      </w:pPr>
      <w:r>
        <w:t xml:space="preserve">Chi, M. T. (1997). Quantifying qualitative analyses of verbal data: A practical guide. </w:t>
      </w:r>
      <w:r>
        <w:rPr>
          <w:i/>
        </w:rPr>
        <w:t>The Journal of the Learning Sciences</w:t>
      </w:r>
      <w:r>
        <w:t xml:space="preserve">, </w:t>
      </w:r>
      <w:r>
        <w:rPr>
          <w:i/>
        </w:rPr>
        <w:t>6</w:t>
      </w:r>
      <w:r>
        <w:t>(3), 271–315.</w:t>
      </w:r>
    </w:p>
    <w:p w:rsidR="00451AF6" w:rsidRDefault="00451AF6" w:rsidP="00451AF6">
      <w:pPr>
        <w:pStyle w:val="ReferenceText"/>
      </w:pPr>
      <w:r>
        <w:t xml:space="preserve">Clark, H. H. (1996). </w:t>
      </w:r>
      <w:r>
        <w:rPr>
          <w:i/>
        </w:rPr>
        <w:t>Using language</w:t>
      </w:r>
      <w:r>
        <w:t>. Cambridge university press.</w:t>
      </w:r>
    </w:p>
    <w:p w:rsidR="00451AF6" w:rsidRDefault="00451AF6" w:rsidP="00451AF6">
      <w:pPr>
        <w:pStyle w:val="ReferenceText"/>
      </w:pPr>
      <w:r>
        <w:t xml:space="preserve">Csanadi, A., Eagan, B., Shaffer, D. W., Kollar, I., &amp; Fischer, F. (in press). When coding-and-counting is not enough: Using Epistemic Network Analysis (ENA) to analyze verbal data in CSCL research. </w:t>
      </w:r>
      <w:r>
        <w:rPr>
          <w:i/>
        </w:rPr>
        <w:t>International Journal of Computer-Supported Collaborative Learning</w:t>
      </w:r>
      <w:r>
        <w:t>.</w:t>
      </w:r>
    </w:p>
    <w:p w:rsidR="00451AF6" w:rsidRDefault="00451AF6" w:rsidP="00451AF6">
      <w:pPr>
        <w:pStyle w:val="ReferenceText"/>
      </w:pPr>
      <w:r>
        <w:t>Herder, T., Swiecki, Z., Fougt, S. S., Tamborg, A. L., Allsopp, B. B., Shaffer, D. W., &amp; Misfeldt, M. (2018).</w:t>
      </w:r>
    </w:p>
    <w:p w:rsidR="00451AF6" w:rsidRDefault="00451AF6" w:rsidP="00451AF6">
      <w:pPr>
        <w:pStyle w:val="ReferenceText"/>
      </w:pPr>
      <w:r>
        <w:t xml:space="preserve">Supporting teacher’s intervention in student’s virtual collaboration using a network-based model. </w:t>
      </w:r>
      <w:r>
        <w:rPr>
          <w:i/>
        </w:rPr>
        <w:t>Proceed- ings of the International Conference on Learning Analytics</w:t>
      </w:r>
      <w:r>
        <w:t>, 21–25. Sydney, Australia.</w:t>
      </w:r>
    </w:p>
    <w:p w:rsidR="00451AF6" w:rsidRDefault="00451AF6" w:rsidP="00451AF6">
      <w:pPr>
        <w:pStyle w:val="ReferenceText"/>
      </w:pPr>
      <w:r>
        <w:t xml:space="preserve">Johnston, J. H., Poirier, J., &amp; Smith-Jentsch, K. A. (1998). Decision making under stress: Creating a research methodology. In J. A. Cannon-Bowers &amp; E. Salas (Eds.), </w:t>
      </w:r>
      <w:r>
        <w:rPr>
          <w:i/>
        </w:rPr>
        <w:t xml:space="preserve">Making decisions under stress: Implications for individual and team training </w:t>
      </w:r>
      <w:r>
        <w:t>(pp. 39–59). Washington, D.C.: American Psychological Association.</w:t>
      </w:r>
    </w:p>
    <w:p w:rsidR="00451AF6" w:rsidRDefault="00451AF6" w:rsidP="00451AF6">
      <w:pPr>
        <w:pStyle w:val="ReferenceText"/>
        <w:sectPr w:rsidR="00451AF6">
          <w:pgSz w:w="12240" w:h="15840"/>
          <w:pgMar w:top="1360" w:right="1300" w:bottom="280" w:left="1300" w:header="720" w:footer="720" w:gutter="0"/>
          <w:cols w:space="720"/>
        </w:sectPr>
      </w:pPr>
    </w:p>
    <w:p w:rsidR="00451AF6" w:rsidRDefault="00451AF6" w:rsidP="00451AF6">
      <w:pPr>
        <w:pStyle w:val="ReferenceText"/>
      </w:pPr>
      <w:r>
        <w:lastRenderedPageBreak/>
        <w:t xml:space="preserve">Reimann, P. (2009). Time is precious: Variable- and event-centered approaches to process analysis in CSCL research. </w:t>
      </w:r>
      <w:r>
        <w:rPr>
          <w:i/>
        </w:rPr>
        <w:t>International Journal of Computer-Supported Collaborative Learning</w:t>
      </w:r>
      <w:r>
        <w:t xml:space="preserve">, </w:t>
      </w:r>
      <w:r>
        <w:rPr>
          <w:i/>
        </w:rPr>
        <w:t>4</w:t>
      </w:r>
      <w:r>
        <w:t>(3), 239–257. https://doi.org/10.1007/s11412-009-9070-z</w:t>
      </w:r>
    </w:p>
    <w:p w:rsidR="00451AF6" w:rsidRDefault="00451AF6" w:rsidP="00451AF6">
      <w:pPr>
        <w:pStyle w:val="ReferenceText"/>
      </w:pPr>
      <w:r>
        <w:t xml:space="preserve">Ruis, A. R., Hampton, A. J., Goldberg, B. S., &amp; Shaffer, D. W. (2018). Modeling processes of enculturation in team training. In R. Sottialre, A. Graesser, &amp; A. M. Sinatra (Eds.), </w:t>
      </w:r>
      <w:r>
        <w:rPr>
          <w:i/>
        </w:rPr>
        <w:t xml:space="preserve">Design Recommendations for Intelligent Tu- toring System: Volume 6 - Team Tutoring </w:t>
      </w:r>
      <w:r>
        <w:t>(pp. 45–51). Orlando, FL: U.S. Army Research Laboratory.</w:t>
      </w:r>
    </w:p>
    <w:p w:rsidR="00451AF6" w:rsidRDefault="00451AF6" w:rsidP="00451AF6">
      <w:pPr>
        <w:pStyle w:val="ReferenceText"/>
      </w:pPr>
      <w:r>
        <w:t xml:space="preserve">Shaffer, D. W. (2017). </w:t>
      </w:r>
      <w:r>
        <w:rPr>
          <w:i/>
        </w:rPr>
        <w:t>Quantitative ethnography</w:t>
      </w:r>
      <w:r>
        <w:t>. Madison, WI: Cathcart Press.</w:t>
      </w:r>
    </w:p>
    <w:p w:rsidR="00451AF6" w:rsidRDefault="00451AF6" w:rsidP="00451AF6">
      <w:pPr>
        <w:pStyle w:val="ReferenceText"/>
      </w:pPr>
      <w:r>
        <w:t xml:space="preserve">Shaffer, D. W., Collier, W., &amp; Ruis, A. R. (2016). A tutorial on epistemic network analysis: Analyzing the structure of connections in cognitive, social, and interaction data. </w:t>
      </w:r>
      <w:r>
        <w:rPr>
          <w:i/>
        </w:rPr>
        <w:t>Journal of Learning Analytics</w:t>
      </w:r>
      <w:r>
        <w:t xml:space="preserve">, </w:t>
      </w:r>
      <w:r>
        <w:rPr>
          <w:i/>
        </w:rPr>
        <w:t>3</w:t>
      </w:r>
      <w:r>
        <w:t>(3), 9–45.</w:t>
      </w:r>
    </w:p>
    <w:p w:rsidR="00451AF6" w:rsidRDefault="00451AF6" w:rsidP="00451AF6">
      <w:pPr>
        <w:pStyle w:val="ReferenceText"/>
      </w:pPr>
      <w:r>
        <w:t xml:space="preserve">Shaffer, D. W., &amp; Ruis, A. R. (2017). Epistemic network analysis: A worked example of theory-based learning analytics. In C. Lang, G. Siemens, A. F. Wise, &amp; D. Gasevic (Eds.), </w:t>
      </w:r>
      <w:r>
        <w:rPr>
          <w:i/>
        </w:rPr>
        <w:t xml:space="preserve">Handbook of learning analytics </w:t>
      </w:r>
      <w:r>
        <w:t>(pp. 175–187). Society for Learning Analytics Research.</w:t>
      </w:r>
    </w:p>
    <w:p w:rsidR="00451AF6" w:rsidRDefault="00451AF6" w:rsidP="00451AF6">
      <w:pPr>
        <w:pStyle w:val="ReferenceText"/>
      </w:pPr>
      <w:r>
        <w:t xml:space="preserve">Siebert-Evenstone, A., Arastoopour Irgens, G., Collier, W., Swiecki, Z., Ruis, A. R., &amp; Williamson Shaffer, D. (2017). In Search of Conversational Grain Size: Modelling Semantic Structure Using Moving Stanza Win- dows. </w:t>
      </w:r>
      <w:r>
        <w:rPr>
          <w:i/>
        </w:rPr>
        <w:t>Journal of Learning Analytics</w:t>
      </w:r>
      <w:r>
        <w:t xml:space="preserve">, </w:t>
      </w:r>
      <w:r>
        <w:rPr>
          <w:i/>
        </w:rPr>
        <w:t>4</w:t>
      </w:r>
      <w:r>
        <w:t>(3), 123–139. https://doi.org/10.18608/jla.2017.43.7</w:t>
      </w:r>
    </w:p>
    <w:p w:rsidR="00451AF6" w:rsidRDefault="00451AF6" w:rsidP="00451AF6">
      <w:pPr>
        <w:pStyle w:val="ReferenceText"/>
      </w:pPr>
      <w:r>
        <w:t xml:space="preserve">Sinatra, A. M. (2018). Team Models in the Generalized Intelligent Framework for Tutoring: 2018 Update. In R. Sottialre (Ed.), </w:t>
      </w:r>
      <w:r>
        <w:rPr>
          <w:i/>
        </w:rPr>
        <w:t xml:space="preserve">Proceedings of the Sixth Annual GIFT Users Symposium </w:t>
      </w:r>
      <w:r>
        <w:t>(pp. 157–161). Orlando, FL.</w:t>
      </w:r>
    </w:p>
    <w:p w:rsidR="00451AF6" w:rsidRDefault="00451AF6" w:rsidP="00451AF6">
      <w:pPr>
        <w:pStyle w:val="ReferenceText"/>
      </w:pPr>
      <w:r>
        <w:t xml:space="preserve">Suthers, D. D. (2006). Technology affordances for intersubjective meaning making: A research agenda for CSCL. </w:t>
      </w:r>
      <w:r>
        <w:rPr>
          <w:i/>
        </w:rPr>
        <w:t>International Journal of Computer-Supported Collaborative Learning; New York</w:t>
      </w:r>
      <w:r>
        <w:t xml:space="preserve">, </w:t>
      </w:r>
      <w:r>
        <w:rPr>
          <w:i/>
        </w:rPr>
        <w:t>1</w:t>
      </w:r>
      <w:r>
        <w:t xml:space="preserve">(3), 315–337. </w:t>
      </w:r>
      <w:hyperlink r:id="rId15">
        <w:r>
          <w:t>http://dx.doi.org.ezproxy.library.wisc.edu/10.1007/s11412-006-9660-y</w:t>
        </w:r>
      </w:hyperlink>
    </w:p>
    <w:p w:rsidR="00451AF6" w:rsidRDefault="00451AF6" w:rsidP="00451AF6">
      <w:pPr>
        <w:pStyle w:val="ReferenceText"/>
      </w:pPr>
      <w:r>
        <w:t>Suthers, D. D., &amp; Desiato, C. (2012). Exposing chat features through analysis of uptake between contributions.</w:t>
      </w:r>
    </w:p>
    <w:p w:rsidR="00451AF6" w:rsidRDefault="00451AF6" w:rsidP="00451AF6">
      <w:pPr>
        <w:pStyle w:val="ReferenceText"/>
      </w:pPr>
      <w:r>
        <w:rPr>
          <w:i/>
        </w:rPr>
        <w:t>System Science (HICSS), 2012 45th Hawaii International Conference On</w:t>
      </w:r>
      <w:r>
        <w:t>, 3368–3377. IEEE.</w:t>
      </w:r>
    </w:p>
    <w:p w:rsidR="00451AF6" w:rsidRDefault="00451AF6" w:rsidP="00451AF6">
      <w:pPr>
        <w:pStyle w:val="ReferenceText"/>
      </w:pPr>
      <w:r>
        <w:t xml:space="preserve">Swiecki, Z., Lian, Z., Ruis, A. R., &amp; Shaffer, D. W. (in press) [A]. Does order matter? Investigating sequential and cotemporal models of collaboration. </w:t>
      </w:r>
      <w:r>
        <w:rPr>
          <w:i/>
        </w:rPr>
        <w:t>Proceedings of the 13th International Conference of Computer- Supported Collaborative Learning</w:t>
      </w:r>
      <w:r>
        <w:t>. Presented at the Lyon, France. Lyon, France.</w:t>
      </w:r>
    </w:p>
    <w:p w:rsidR="00451AF6" w:rsidRDefault="00451AF6" w:rsidP="00451AF6">
      <w:pPr>
        <w:pStyle w:val="ReferenceText"/>
      </w:pPr>
      <w:r>
        <w:t xml:space="preserve">Swiecki, Z., Ruis, A. R., Farrell, C., &amp; Shaffer, D. W. (in press) [B]. Assessing individual contributions to collabora- tive problem solving: A network analysis approach. </w:t>
      </w:r>
      <w:r>
        <w:rPr>
          <w:i/>
        </w:rPr>
        <w:t>Computers in Human Behavior</w:t>
      </w:r>
      <w:r>
        <w:t>.</w:t>
      </w:r>
    </w:p>
    <w:p w:rsidR="00451AF6" w:rsidRDefault="00451AF6" w:rsidP="00451AF6">
      <w:pPr>
        <w:pStyle w:val="ReferenceText"/>
      </w:pPr>
      <w:r>
        <w:t xml:space="preserve">Swiecki, Z., &amp; Shaffer, D. W. (2018). Toward a taxonomy of team performance visualization tools. In J. Kay &amp; R. Luckin (Eds.), </w:t>
      </w:r>
      <w:r>
        <w:rPr>
          <w:i/>
        </w:rPr>
        <w:t>Rethinking Learning in the Digital Age: Making the Learning Sciences Count</w:t>
      </w:r>
      <w:r>
        <w:t xml:space="preserve">: </w:t>
      </w:r>
      <w:r>
        <w:rPr>
          <w:i/>
        </w:rPr>
        <w:t xml:space="preserve">Vol. III </w:t>
      </w:r>
      <w:r>
        <w:t>(pp. 144–151).</w:t>
      </w:r>
    </w:p>
    <w:p w:rsidR="00451AF6" w:rsidRDefault="00451AF6" w:rsidP="00451AF6">
      <w:pPr>
        <w:pStyle w:val="FirstLevelHeading"/>
      </w:pPr>
      <w:r>
        <w:t>ABOUT THE AUTHORS</w:t>
      </w:r>
    </w:p>
    <w:p w:rsidR="00451AF6" w:rsidRDefault="00451AF6" w:rsidP="00451AF6">
      <w:pPr>
        <w:pStyle w:val="BodyText"/>
        <w:spacing w:before="2"/>
        <w:rPr>
          <w:b/>
          <w:sz w:val="10"/>
        </w:rPr>
      </w:pPr>
    </w:p>
    <w:p w:rsidR="00451AF6" w:rsidRDefault="00451AF6" w:rsidP="00451AF6">
      <w:pPr>
        <w:pStyle w:val="AuthorBio"/>
      </w:pPr>
      <w:r>
        <w:rPr>
          <w:b/>
        </w:rPr>
        <w:t xml:space="preserve">Zachari Swiecki </w:t>
      </w:r>
      <w:r>
        <w:t>is a Learning Sciences Ph.D. candidate at the University of Wisconsin–Madison. His work focuses on modeling and visualizing collaborative problem solving.</w:t>
      </w:r>
    </w:p>
    <w:p w:rsidR="00451AF6" w:rsidRDefault="00451AF6" w:rsidP="00451AF6">
      <w:pPr>
        <w:pStyle w:val="AuthorBio"/>
      </w:pPr>
    </w:p>
    <w:p w:rsidR="00451AF6" w:rsidRDefault="00451AF6" w:rsidP="00451AF6">
      <w:pPr>
        <w:pStyle w:val="AuthorBio"/>
      </w:pPr>
      <w:r>
        <w:rPr>
          <w:b/>
        </w:rPr>
        <w:t xml:space="preserve">Andrew R. Ruis </w:t>
      </w:r>
      <w:r>
        <w:t>is a researcher at the University of Wisconsin–Madison. His work focuses on modeling deliberation and decision making in healthcare and educational contexts.</w:t>
      </w:r>
    </w:p>
    <w:p w:rsidR="00451AF6" w:rsidRDefault="00451AF6" w:rsidP="00451AF6">
      <w:pPr>
        <w:pStyle w:val="AuthorBio"/>
      </w:pPr>
    </w:p>
    <w:p w:rsidR="00451AF6" w:rsidRDefault="00451AF6" w:rsidP="00451AF6">
      <w:pPr>
        <w:pStyle w:val="AuthorBio"/>
      </w:pPr>
      <w:r>
        <w:rPr>
          <w:b/>
        </w:rPr>
        <w:t xml:space="preserve">David Williamson Shaffer </w:t>
      </w:r>
      <w:r>
        <w:t xml:space="preserve">is the Vilas Distinguished Achievement Professor </w:t>
      </w:r>
      <w:r>
        <w:rPr>
          <w:spacing w:val="-3"/>
        </w:rPr>
        <w:t xml:space="preserve">of </w:t>
      </w:r>
      <w:r>
        <w:t xml:space="preserve">Learning Science at the University of Wisconsin–Madison. His work focuses learning analytics, with an emphasis </w:t>
      </w:r>
      <w:r>
        <w:rPr>
          <w:spacing w:val="-3"/>
        </w:rPr>
        <w:t xml:space="preserve">on </w:t>
      </w:r>
      <w:r>
        <w:t>models of collaborative problem solving.</w:t>
      </w:r>
    </w:p>
    <w:p w:rsidR="00924E73" w:rsidRPr="00451AF6" w:rsidRDefault="00924E73" w:rsidP="00451AF6"/>
    <w:sectPr w:rsidR="00924E73" w:rsidRPr="00451AF6">
      <w:pgSz w:w="12240" w:h="15840"/>
      <w:pgMar w:top="136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D20" w:rsidRDefault="00035D20" w:rsidP="000E41C7">
      <w:r>
        <w:separator/>
      </w:r>
    </w:p>
  </w:endnote>
  <w:endnote w:type="continuationSeparator" w:id="0">
    <w:p w:rsidR="00035D20" w:rsidRDefault="00035D20" w:rsidP="000E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jaVu Sans Mono">
    <w:altName w:val="Times New Roman"/>
    <w:panose1 w:val="00000000000000000000"/>
    <w:charset w:val="00"/>
    <w:family w:val="roman"/>
    <w:notTrueType/>
    <w:pitch w:val="default"/>
  </w:font>
  <w:font w:name="WenQuanYi Micro Hei">
    <w:altName w:val="MS Mincho"/>
    <w:charset w:val="80"/>
    <w:family w:val="auto"/>
    <w:pitch w:val="variable"/>
  </w:font>
  <w:font w:name="Tw Cen MT Condensed">
    <w:panose1 w:val="020B0606020104020203"/>
    <w:charset w:val="00"/>
    <w:family w:val="swiss"/>
    <w:pitch w:val="variable"/>
    <w:sig w:usb0="00000007" w:usb1="00000000" w:usb2="00000000" w:usb3="00000000" w:csb0="00000003" w:csb1="00000000"/>
  </w:font>
  <w:font w:name="Univers-LightUltraCondensed">
    <w:panose1 w:val="00000000000000000000"/>
    <w:charset w:val="00"/>
    <w:family w:val="swiss"/>
    <w:notTrueType/>
    <w:pitch w:val="default"/>
    <w:sig w:usb0="00000003" w:usb1="00000000" w:usb2="00000000" w:usb3="00000000" w:csb0="00000001" w:csb1="00000000"/>
  </w:font>
  <w:font w:name="Chronicle Text G1">
    <w:altName w:val="Chronicle Text G1"/>
    <w:panose1 w:val="00000000000000000000"/>
    <w:charset w:val="00"/>
    <w:family w:val="roman"/>
    <w:notTrueType/>
    <w:pitch w:val="default"/>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Arial Bold">
    <w:panose1 w:val="020B070402020202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D20" w:rsidRDefault="00035D20" w:rsidP="000E41C7">
      <w:r>
        <w:separator/>
      </w:r>
    </w:p>
  </w:footnote>
  <w:footnote w:type="continuationSeparator" w:id="0">
    <w:p w:rsidR="00035D20" w:rsidRDefault="00035D20" w:rsidP="000E41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15E6D"/>
    <w:multiLevelType w:val="hybridMultilevel"/>
    <w:tmpl w:val="A6C8BC4C"/>
    <w:name w:val="WW8Num1"/>
    <w:lvl w:ilvl="0" w:tplc="6C6A87F6">
      <w:start w:val="1"/>
      <w:numFmt w:val="bullet"/>
      <w:lvlText w:val=""/>
      <w:lvlJc w:val="left"/>
      <w:pPr>
        <w:ind w:left="360" w:hanging="360"/>
      </w:pPr>
      <w:rPr>
        <w:rFonts w:ascii="Symbol" w:hAnsi="Symbol" w:hint="default"/>
      </w:rPr>
    </w:lvl>
    <w:lvl w:ilvl="1" w:tplc="85360EAC" w:tentative="1">
      <w:start w:val="1"/>
      <w:numFmt w:val="bullet"/>
      <w:lvlText w:val="o"/>
      <w:lvlJc w:val="left"/>
      <w:pPr>
        <w:ind w:left="1080" w:hanging="360"/>
      </w:pPr>
      <w:rPr>
        <w:rFonts w:ascii="Courier New" w:hAnsi="Courier New" w:cs="Courier New" w:hint="default"/>
      </w:rPr>
    </w:lvl>
    <w:lvl w:ilvl="2" w:tplc="4E6CEB94" w:tentative="1">
      <w:start w:val="1"/>
      <w:numFmt w:val="bullet"/>
      <w:lvlText w:val=""/>
      <w:lvlJc w:val="left"/>
      <w:pPr>
        <w:ind w:left="1800" w:hanging="360"/>
      </w:pPr>
      <w:rPr>
        <w:rFonts w:ascii="Wingdings" w:hAnsi="Wingdings" w:hint="default"/>
      </w:rPr>
    </w:lvl>
    <w:lvl w:ilvl="3" w:tplc="19842794" w:tentative="1">
      <w:start w:val="1"/>
      <w:numFmt w:val="bullet"/>
      <w:lvlText w:val=""/>
      <w:lvlJc w:val="left"/>
      <w:pPr>
        <w:ind w:left="2520" w:hanging="360"/>
      </w:pPr>
      <w:rPr>
        <w:rFonts w:ascii="Symbol" w:hAnsi="Symbol" w:hint="default"/>
      </w:rPr>
    </w:lvl>
    <w:lvl w:ilvl="4" w:tplc="D2F0CEE2" w:tentative="1">
      <w:start w:val="1"/>
      <w:numFmt w:val="bullet"/>
      <w:lvlText w:val="o"/>
      <w:lvlJc w:val="left"/>
      <w:pPr>
        <w:ind w:left="3240" w:hanging="360"/>
      </w:pPr>
      <w:rPr>
        <w:rFonts w:ascii="Courier New" w:hAnsi="Courier New" w:cs="Courier New" w:hint="default"/>
      </w:rPr>
    </w:lvl>
    <w:lvl w:ilvl="5" w:tplc="30CA44E4" w:tentative="1">
      <w:start w:val="1"/>
      <w:numFmt w:val="bullet"/>
      <w:lvlText w:val=""/>
      <w:lvlJc w:val="left"/>
      <w:pPr>
        <w:ind w:left="3960" w:hanging="360"/>
      </w:pPr>
      <w:rPr>
        <w:rFonts w:ascii="Wingdings" w:hAnsi="Wingdings" w:hint="default"/>
      </w:rPr>
    </w:lvl>
    <w:lvl w:ilvl="6" w:tplc="56D219AA" w:tentative="1">
      <w:start w:val="1"/>
      <w:numFmt w:val="bullet"/>
      <w:lvlText w:val=""/>
      <w:lvlJc w:val="left"/>
      <w:pPr>
        <w:ind w:left="4680" w:hanging="360"/>
      </w:pPr>
      <w:rPr>
        <w:rFonts w:ascii="Symbol" w:hAnsi="Symbol" w:hint="default"/>
      </w:rPr>
    </w:lvl>
    <w:lvl w:ilvl="7" w:tplc="0BD07D58" w:tentative="1">
      <w:start w:val="1"/>
      <w:numFmt w:val="bullet"/>
      <w:lvlText w:val="o"/>
      <w:lvlJc w:val="left"/>
      <w:pPr>
        <w:ind w:left="5400" w:hanging="360"/>
      </w:pPr>
      <w:rPr>
        <w:rFonts w:ascii="Courier New" w:hAnsi="Courier New" w:cs="Courier New" w:hint="default"/>
      </w:rPr>
    </w:lvl>
    <w:lvl w:ilvl="8" w:tplc="FD56843C" w:tentative="1">
      <w:start w:val="1"/>
      <w:numFmt w:val="bullet"/>
      <w:lvlText w:val=""/>
      <w:lvlJc w:val="left"/>
      <w:pPr>
        <w:ind w:left="6120" w:hanging="360"/>
      </w:pPr>
      <w:rPr>
        <w:rFonts w:ascii="Wingdings" w:hAnsi="Wingdings" w:hint="default"/>
      </w:rPr>
    </w:lvl>
  </w:abstractNum>
  <w:abstractNum w:abstractNumId="1" w15:restartNumberingAfterBreak="0">
    <w:nsid w:val="13AC524A"/>
    <w:multiLevelType w:val="singleLevel"/>
    <w:tmpl w:val="53F67ADC"/>
    <w:lvl w:ilvl="0">
      <w:start w:val="1"/>
      <w:numFmt w:val="bullet"/>
      <w:pStyle w:val="RTOBullets"/>
      <w:lvlText w:val="•"/>
      <w:lvlJc w:val="left"/>
      <w:pPr>
        <w:tabs>
          <w:tab w:val="num" w:pos="360"/>
        </w:tabs>
        <w:ind w:left="360" w:hanging="360"/>
      </w:pPr>
      <w:rPr>
        <w:rFonts w:ascii="Times New Roman" w:hAnsi="Times New Roman" w:hint="default"/>
      </w:rPr>
    </w:lvl>
  </w:abstractNum>
  <w:abstractNum w:abstractNumId="2" w15:restartNumberingAfterBreak="0">
    <w:nsid w:val="15D534D3"/>
    <w:multiLevelType w:val="multilevel"/>
    <w:tmpl w:val="5314886E"/>
    <w:lvl w:ilvl="0">
      <w:start w:val="2"/>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pStyle w:val="Heading31"/>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27D72A1D"/>
    <w:multiLevelType w:val="hybridMultilevel"/>
    <w:tmpl w:val="9954C144"/>
    <w:lvl w:ilvl="0" w:tplc="0409000F">
      <w:start w:val="1"/>
      <w:numFmt w:val="decimal"/>
      <w:pStyle w:val="RTOReferenceText"/>
      <w:lvlText w:val="[%1]"/>
      <w:lvlJc w:val="left"/>
      <w:pPr>
        <w:tabs>
          <w:tab w:val="num" w:pos="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F238FA"/>
    <w:multiLevelType w:val="multilevel"/>
    <w:tmpl w:val="9E2A37C6"/>
    <w:styleLink w:val="Headings"/>
    <w:lvl w:ilvl="0">
      <w:start w:val="1"/>
      <w:numFmt w:val="decimal"/>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A2725D8"/>
    <w:multiLevelType w:val="hybridMultilevel"/>
    <w:tmpl w:val="554CC37E"/>
    <w:lvl w:ilvl="0" w:tplc="04090001">
      <w:start w:val="1"/>
      <w:numFmt w:val="decimal"/>
      <w:pStyle w:val="FigTitle"/>
      <w:lvlText w:val="Figure %1."/>
      <w:lvlJc w:val="left"/>
      <w:pPr>
        <w:ind w:left="0" w:firstLine="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6" w15:restartNumberingAfterBreak="0">
    <w:nsid w:val="7738779A"/>
    <w:multiLevelType w:val="multilevel"/>
    <w:tmpl w:val="77EC1FB2"/>
    <w:styleLink w:val="headings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D9521C8"/>
    <w:multiLevelType w:val="multilevel"/>
    <w:tmpl w:val="5DD0805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694"/>
        </w:tabs>
        <w:ind w:left="2694" w:hanging="360"/>
      </w:pPr>
      <w:rPr>
        <w:rFonts w:hint="default"/>
      </w:rPr>
    </w:lvl>
    <w:lvl w:ilvl="2">
      <w:start w:val="1"/>
      <w:numFmt w:val="lowerRoman"/>
      <w:lvlText w:val="%3."/>
      <w:lvlJc w:val="right"/>
      <w:pPr>
        <w:tabs>
          <w:tab w:val="num" w:pos="3414"/>
        </w:tabs>
        <w:ind w:left="3414" w:hanging="180"/>
      </w:pPr>
      <w:rPr>
        <w:rFonts w:hint="default"/>
      </w:rPr>
    </w:lvl>
    <w:lvl w:ilvl="3">
      <w:start w:val="1"/>
      <w:numFmt w:val="decimal"/>
      <w:lvlText w:val="%4."/>
      <w:lvlJc w:val="left"/>
      <w:pPr>
        <w:tabs>
          <w:tab w:val="num" w:pos="4134"/>
        </w:tabs>
        <w:ind w:left="4134" w:hanging="360"/>
      </w:pPr>
      <w:rPr>
        <w:rFonts w:hint="default"/>
      </w:rPr>
    </w:lvl>
    <w:lvl w:ilvl="4">
      <w:start w:val="1"/>
      <w:numFmt w:val="lowerLetter"/>
      <w:lvlText w:val="%5."/>
      <w:lvlJc w:val="left"/>
      <w:pPr>
        <w:tabs>
          <w:tab w:val="num" w:pos="4854"/>
        </w:tabs>
        <w:ind w:left="4854" w:hanging="360"/>
      </w:pPr>
      <w:rPr>
        <w:rFonts w:hint="default"/>
      </w:rPr>
    </w:lvl>
    <w:lvl w:ilvl="5">
      <w:start w:val="1"/>
      <w:numFmt w:val="lowerRoman"/>
      <w:lvlText w:val="%6."/>
      <w:lvlJc w:val="right"/>
      <w:pPr>
        <w:tabs>
          <w:tab w:val="num" w:pos="5574"/>
        </w:tabs>
        <w:ind w:left="5574" w:hanging="180"/>
      </w:pPr>
      <w:rPr>
        <w:rFonts w:hint="default"/>
      </w:rPr>
    </w:lvl>
    <w:lvl w:ilvl="6">
      <w:start w:val="1"/>
      <w:numFmt w:val="decimal"/>
      <w:lvlText w:val="%7."/>
      <w:lvlJc w:val="left"/>
      <w:pPr>
        <w:tabs>
          <w:tab w:val="num" w:pos="6294"/>
        </w:tabs>
        <w:ind w:left="6294" w:hanging="360"/>
      </w:pPr>
      <w:rPr>
        <w:rFonts w:hint="default"/>
      </w:rPr>
    </w:lvl>
    <w:lvl w:ilvl="7">
      <w:start w:val="1"/>
      <w:numFmt w:val="lowerLetter"/>
      <w:lvlText w:val="%8."/>
      <w:lvlJc w:val="left"/>
      <w:pPr>
        <w:tabs>
          <w:tab w:val="num" w:pos="7014"/>
        </w:tabs>
        <w:ind w:left="7014" w:hanging="360"/>
      </w:pPr>
      <w:rPr>
        <w:rFonts w:hint="default"/>
      </w:rPr>
    </w:lvl>
    <w:lvl w:ilvl="8">
      <w:start w:val="1"/>
      <w:numFmt w:val="lowerRoman"/>
      <w:lvlText w:val="%9."/>
      <w:lvlJc w:val="right"/>
      <w:pPr>
        <w:tabs>
          <w:tab w:val="num" w:pos="7734"/>
        </w:tabs>
        <w:ind w:left="7734" w:hanging="180"/>
      </w:pPr>
      <w:rPr>
        <w:rFonts w:hint="default"/>
      </w:rPr>
    </w:lvl>
  </w:abstractNum>
  <w:num w:numId="1">
    <w:abstractNumId w:val="7"/>
  </w:num>
  <w:num w:numId="2">
    <w:abstractNumId w:val="4"/>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autoHyphenation/>
  <w:hyphenationZone w:val="720"/>
  <w:doNotHyphenateCaps/>
  <w:drawingGridHorizontalSpacing w:val="100"/>
  <w:displayHorizontalDrawingGridEvery w:val="2"/>
  <w:characterSpacingControl w:val="doNotCompress"/>
  <w:hdrShapeDefaults>
    <o:shapedefaults v:ext="edit" spidmax="2049" style="mso-position-vertical-relative:page" fillcolor="#0070c0" stroke="f" strokecolor="none [1302]">
      <v:fill color="#0070c0" opacity=".5" color2="#c9ffc9" o:opacity2=".5" type="pattern"/>
      <v:stroke dashstyle="1 1" color="none [1302]" weight="24pt"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8679E3"/>
    <w:rsid w:val="0000004A"/>
    <w:rsid w:val="0000138E"/>
    <w:rsid w:val="00001C02"/>
    <w:rsid w:val="00003B33"/>
    <w:rsid w:val="00004ED7"/>
    <w:rsid w:val="00004F71"/>
    <w:rsid w:val="00005330"/>
    <w:rsid w:val="000068B7"/>
    <w:rsid w:val="00006E1A"/>
    <w:rsid w:val="00007BCD"/>
    <w:rsid w:val="0001061B"/>
    <w:rsid w:val="0001319F"/>
    <w:rsid w:val="00013356"/>
    <w:rsid w:val="000137F8"/>
    <w:rsid w:val="00014520"/>
    <w:rsid w:val="00014592"/>
    <w:rsid w:val="00016B1A"/>
    <w:rsid w:val="00016CF5"/>
    <w:rsid w:val="00017860"/>
    <w:rsid w:val="00021AA3"/>
    <w:rsid w:val="00021DDC"/>
    <w:rsid w:val="00023BC8"/>
    <w:rsid w:val="00023C04"/>
    <w:rsid w:val="00023CBD"/>
    <w:rsid w:val="0002426D"/>
    <w:rsid w:val="00025BD3"/>
    <w:rsid w:val="00025CE2"/>
    <w:rsid w:val="0002690F"/>
    <w:rsid w:val="000304F8"/>
    <w:rsid w:val="00031FE5"/>
    <w:rsid w:val="000321BA"/>
    <w:rsid w:val="000338AD"/>
    <w:rsid w:val="0003496F"/>
    <w:rsid w:val="000351BC"/>
    <w:rsid w:val="00035850"/>
    <w:rsid w:val="00035D20"/>
    <w:rsid w:val="00036053"/>
    <w:rsid w:val="0003647F"/>
    <w:rsid w:val="00036541"/>
    <w:rsid w:val="00036A76"/>
    <w:rsid w:val="00036E49"/>
    <w:rsid w:val="00037230"/>
    <w:rsid w:val="000401EF"/>
    <w:rsid w:val="00041E36"/>
    <w:rsid w:val="00045589"/>
    <w:rsid w:val="000456E6"/>
    <w:rsid w:val="0004583C"/>
    <w:rsid w:val="00045B15"/>
    <w:rsid w:val="00045F21"/>
    <w:rsid w:val="000464F9"/>
    <w:rsid w:val="00046819"/>
    <w:rsid w:val="00046EDD"/>
    <w:rsid w:val="000473EE"/>
    <w:rsid w:val="000478FD"/>
    <w:rsid w:val="00047BC8"/>
    <w:rsid w:val="00050005"/>
    <w:rsid w:val="000501A3"/>
    <w:rsid w:val="000505E8"/>
    <w:rsid w:val="00050609"/>
    <w:rsid w:val="00050F55"/>
    <w:rsid w:val="000525E2"/>
    <w:rsid w:val="0005290D"/>
    <w:rsid w:val="00053305"/>
    <w:rsid w:val="0005390E"/>
    <w:rsid w:val="0005428C"/>
    <w:rsid w:val="000553F1"/>
    <w:rsid w:val="00055D57"/>
    <w:rsid w:val="000560C2"/>
    <w:rsid w:val="00056E08"/>
    <w:rsid w:val="0005738D"/>
    <w:rsid w:val="0006034F"/>
    <w:rsid w:val="00060A5B"/>
    <w:rsid w:val="0006169A"/>
    <w:rsid w:val="000626E9"/>
    <w:rsid w:val="000644B8"/>
    <w:rsid w:val="00065801"/>
    <w:rsid w:val="00065922"/>
    <w:rsid w:val="0006691F"/>
    <w:rsid w:val="00066CBF"/>
    <w:rsid w:val="00066FCA"/>
    <w:rsid w:val="0007016B"/>
    <w:rsid w:val="000715F9"/>
    <w:rsid w:val="000718D1"/>
    <w:rsid w:val="000721A5"/>
    <w:rsid w:val="000723C0"/>
    <w:rsid w:val="0007337B"/>
    <w:rsid w:val="0007512C"/>
    <w:rsid w:val="00076B7E"/>
    <w:rsid w:val="00076DB6"/>
    <w:rsid w:val="0008027B"/>
    <w:rsid w:val="00080C8B"/>
    <w:rsid w:val="00080D9C"/>
    <w:rsid w:val="0008113C"/>
    <w:rsid w:val="00082EA0"/>
    <w:rsid w:val="00083346"/>
    <w:rsid w:val="00083B2A"/>
    <w:rsid w:val="00084445"/>
    <w:rsid w:val="0008452A"/>
    <w:rsid w:val="00084DE4"/>
    <w:rsid w:val="00086CEC"/>
    <w:rsid w:val="00087B1C"/>
    <w:rsid w:val="0009048C"/>
    <w:rsid w:val="00090516"/>
    <w:rsid w:val="000921A2"/>
    <w:rsid w:val="00093283"/>
    <w:rsid w:val="00093C0B"/>
    <w:rsid w:val="000941B7"/>
    <w:rsid w:val="000949C8"/>
    <w:rsid w:val="00094B16"/>
    <w:rsid w:val="00096659"/>
    <w:rsid w:val="0009799C"/>
    <w:rsid w:val="000A202A"/>
    <w:rsid w:val="000A273C"/>
    <w:rsid w:val="000A355D"/>
    <w:rsid w:val="000A3D85"/>
    <w:rsid w:val="000B1516"/>
    <w:rsid w:val="000B16C5"/>
    <w:rsid w:val="000B2FA0"/>
    <w:rsid w:val="000B3D85"/>
    <w:rsid w:val="000B4A8B"/>
    <w:rsid w:val="000B5FCA"/>
    <w:rsid w:val="000B660F"/>
    <w:rsid w:val="000B66BF"/>
    <w:rsid w:val="000B6A33"/>
    <w:rsid w:val="000B7F3A"/>
    <w:rsid w:val="000C0CC0"/>
    <w:rsid w:val="000C254F"/>
    <w:rsid w:val="000C2613"/>
    <w:rsid w:val="000C37FA"/>
    <w:rsid w:val="000C432A"/>
    <w:rsid w:val="000C5BB3"/>
    <w:rsid w:val="000C6ACA"/>
    <w:rsid w:val="000D08D2"/>
    <w:rsid w:val="000D08DA"/>
    <w:rsid w:val="000D1BAE"/>
    <w:rsid w:val="000D1C77"/>
    <w:rsid w:val="000D1D60"/>
    <w:rsid w:val="000D1FB6"/>
    <w:rsid w:val="000D2025"/>
    <w:rsid w:val="000D2E7E"/>
    <w:rsid w:val="000D6FF1"/>
    <w:rsid w:val="000E0553"/>
    <w:rsid w:val="000E1F12"/>
    <w:rsid w:val="000E2FF6"/>
    <w:rsid w:val="000E3385"/>
    <w:rsid w:val="000E3D3B"/>
    <w:rsid w:val="000E41C7"/>
    <w:rsid w:val="000E4646"/>
    <w:rsid w:val="000E4B3A"/>
    <w:rsid w:val="000E5609"/>
    <w:rsid w:val="000E6ADA"/>
    <w:rsid w:val="000E7034"/>
    <w:rsid w:val="000E798E"/>
    <w:rsid w:val="000F01DF"/>
    <w:rsid w:val="000F0AD3"/>
    <w:rsid w:val="000F0B59"/>
    <w:rsid w:val="000F147A"/>
    <w:rsid w:val="000F243B"/>
    <w:rsid w:val="000F2DB9"/>
    <w:rsid w:val="000F31A8"/>
    <w:rsid w:val="000F3EE0"/>
    <w:rsid w:val="000F47BD"/>
    <w:rsid w:val="000F4BB4"/>
    <w:rsid w:val="000F5750"/>
    <w:rsid w:val="000F7698"/>
    <w:rsid w:val="0010079E"/>
    <w:rsid w:val="001010D8"/>
    <w:rsid w:val="0010257F"/>
    <w:rsid w:val="00102A31"/>
    <w:rsid w:val="00102EC6"/>
    <w:rsid w:val="00103BEE"/>
    <w:rsid w:val="00103EA8"/>
    <w:rsid w:val="00104648"/>
    <w:rsid w:val="00104811"/>
    <w:rsid w:val="00105CDD"/>
    <w:rsid w:val="00106B63"/>
    <w:rsid w:val="00106EEF"/>
    <w:rsid w:val="00110658"/>
    <w:rsid w:val="001112AD"/>
    <w:rsid w:val="00113A96"/>
    <w:rsid w:val="0011633B"/>
    <w:rsid w:val="00117669"/>
    <w:rsid w:val="00117CD9"/>
    <w:rsid w:val="00117E03"/>
    <w:rsid w:val="00121214"/>
    <w:rsid w:val="00121D06"/>
    <w:rsid w:val="0012398E"/>
    <w:rsid w:val="00123DEB"/>
    <w:rsid w:val="0012414D"/>
    <w:rsid w:val="00124844"/>
    <w:rsid w:val="001253F2"/>
    <w:rsid w:val="001260DC"/>
    <w:rsid w:val="00127242"/>
    <w:rsid w:val="0013090E"/>
    <w:rsid w:val="001310C4"/>
    <w:rsid w:val="0013164F"/>
    <w:rsid w:val="0013279C"/>
    <w:rsid w:val="001327EF"/>
    <w:rsid w:val="00132C0C"/>
    <w:rsid w:val="001333A8"/>
    <w:rsid w:val="00133B09"/>
    <w:rsid w:val="00134486"/>
    <w:rsid w:val="0013697E"/>
    <w:rsid w:val="00137BE7"/>
    <w:rsid w:val="001402E0"/>
    <w:rsid w:val="00141A25"/>
    <w:rsid w:val="0014281C"/>
    <w:rsid w:val="00143AD1"/>
    <w:rsid w:val="0014465A"/>
    <w:rsid w:val="001447FE"/>
    <w:rsid w:val="0015239B"/>
    <w:rsid w:val="0015249C"/>
    <w:rsid w:val="00152A12"/>
    <w:rsid w:val="00152EE5"/>
    <w:rsid w:val="00153974"/>
    <w:rsid w:val="00156E2B"/>
    <w:rsid w:val="00156F13"/>
    <w:rsid w:val="00157A97"/>
    <w:rsid w:val="00160335"/>
    <w:rsid w:val="001607BB"/>
    <w:rsid w:val="00160FFE"/>
    <w:rsid w:val="00161305"/>
    <w:rsid w:val="00161EC6"/>
    <w:rsid w:val="00162806"/>
    <w:rsid w:val="0016287E"/>
    <w:rsid w:val="00162DA4"/>
    <w:rsid w:val="00163653"/>
    <w:rsid w:val="00164E03"/>
    <w:rsid w:val="0016583B"/>
    <w:rsid w:val="001672FE"/>
    <w:rsid w:val="00167CB0"/>
    <w:rsid w:val="00170AD9"/>
    <w:rsid w:val="00172A2C"/>
    <w:rsid w:val="0017432D"/>
    <w:rsid w:val="0017449B"/>
    <w:rsid w:val="00175FCC"/>
    <w:rsid w:val="001766FE"/>
    <w:rsid w:val="00176806"/>
    <w:rsid w:val="00181003"/>
    <w:rsid w:val="00182666"/>
    <w:rsid w:val="00182EBF"/>
    <w:rsid w:val="001834EC"/>
    <w:rsid w:val="00183FA8"/>
    <w:rsid w:val="001850E7"/>
    <w:rsid w:val="00190760"/>
    <w:rsid w:val="0019086E"/>
    <w:rsid w:val="001934D2"/>
    <w:rsid w:val="00193BA8"/>
    <w:rsid w:val="00194AE9"/>
    <w:rsid w:val="001951A0"/>
    <w:rsid w:val="001952B8"/>
    <w:rsid w:val="00195CF4"/>
    <w:rsid w:val="00196C8B"/>
    <w:rsid w:val="00196D92"/>
    <w:rsid w:val="00197868"/>
    <w:rsid w:val="001A0083"/>
    <w:rsid w:val="001A01E3"/>
    <w:rsid w:val="001A023F"/>
    <w:rsid w:val="001A0240"/>
    <w:rsid w:val="001A0AD7"/>
    <w:rsid w:val="001A0F80"/>
    <w:rsid w:val="001A0FB6"/>
    <w:rsid w:val="001A2C97"/>
    <w:rsid w:val="001A37A3"/>
    <w:rsid w:val="001A3C43"/>
    <w:rsid w:val="001A4C5A"/>
    <w:rsid w:val="001A563D"/>
    <w:rsid w:val="001A60E8"/>
    <w:rsid w:val="001A6C5E"/>
    <w:rsid w:val="001A73E5"/>
    <w:rsid w:val="001A7706"/>
    <w:rsid w:val="001A7FF8"/>
    <w:rsid w:val="001B0999"/>
    <w:rsid w:val="001B0A0A"/>
    <w:rsid w:val="001B0B42"/>
    <w:rsid w:val="001B0D3B"/>
    <w:rsid w:val="001B221A"/>
    <w:rsid w:val="001B2E45"/>
    <w:rsid w:val="001B4448"/>
    <w:rsid w:val="001B476C"/>
    <w:rsid w:val="001B4DEE"/>
    <w:rsid w:val="001B622E"/>
    <w:rsid w:val="001B65AA"/>
    <w:rsid w:val="001C08C3"/>
    <w:rsid w:val="001C1410"/>
    <w:rsid w:val="001C1CC6"/>
    <w:rsid w:val="001C33F3"/>
    <w:rsid w:val="001C371A"/>
    <w:rsid w:val="001C3CD1"/>
    <w:rsid w:val="001C45EF"/>
    <w:rsid w:val="001C5351"/>
    <w:rsid w:val="001C614D"/>
    <w:rsid w:val="001C6D44"/>
    <w:rsid w:val="001D459A"/>
    <w:rsid w:val="001D46C4"/>
    <w:rsid w:val="001D5A9C"/>
    <w:rsid w:val="001D7550"/>
    <w:rsid w:val="001D7B11"/>
    <w:rsid w:val="001D7DA1"/>
    <w:rsid w:val="001E02E2"/>
    <w:rsid w:val="001E3B56"/>
    <w:rsid w:val="001E3D29"/>
    <w:rsid w:val="001E5B8E"/>
    <w:rsid w:val="001E6E56"/>
    <w:rsid w:val="001F07D2"/>
    <w:rsid w:val="001F0F53"/>
    <w:rsid w:val="001F1A62"/>
    <w:rsid w:val="001F23CA"/>
    <w:rsid w:val="001F3B86"/>
    <w:rsid w:val="001F5009"/>
    <w:rsid w:val="001F539C"/>
    <w:rsid w:val="00200D8D"/>
    <w:rsid w:val="002011E2"/>
    <w:rsid w:val="00201C2A"/>
    <w:rsid w:val="00205263"/>
    <w:rsid w:val="00205DFF"/>
    <w:rsid w:val="00206259"/>
    <w:rsid w:val="00206CE3"/>
    <w:rsid w:val="00207B0B"/>
    <w:rsid w:val="002101BA"/>
    <w:rsid w:val="00213BD0"/>
    <w:rsid w:val="00214F9E"/>
    <w:rsid w:val="00216474"/>
    <w:rsid w:val="00216E4E"/>
    <w:rsid w:val="00220639"/>
    <w:rsid w:val="00221315"/>
    <w:rsid w:val="00221BF2"/>
    <w:rsid w:val="0022245C"/>
    <w:rsid w:val="002229CA"/>
    <w:rsid w:val="00223DE4"/>
    <w:rsid w:val="00224B8E"/>
    <w:rsid w:val="002254B4"/>
    <w:rsid w:val="00227CAD"/>
    <w:rsid w:val="002302DB"/>
    <w:rsid w:val="002308EC"/>
    <w:rsid w:val="002309D8"/>
    <w:rsid w:val="00231788"/>
    <w:rsid w:val="002329D6"/>
    <w:rsid w:val="00232E40"/>
    <w:rsid w:val="002330A7"/>
    <w:rsid w:val="00234827"/>
    <w:rsid w:val="002356F3"/>
    <w:rsid w:val="00235E88"/>
    <w:rsid w:val="00236134"/>
    <w:rsid w:val="0023629F"/>
    <w:rsid w:val="00236DA0"/>
    <w:rsid w:val="00237405"/>
    <w:rsid w:val="00237525"/>
    <w:rsid w:val="002424BC"/>
    <w:rsid w:val="002431FB"/>
    <w:rsid w:val="002434D4"/>
    <w:rsid w:val="00243841"/>
    <w:rsid w:val="00243AE8"/>
    <w:rsid w:val="00245895"/>
    <w:rsid w:val="00246E3C"/>
    <w:rsid w:val="00247D4E"/>
    <w:rsid w:val="0025029A"/>
    <w:rsid w:val="0025163C"/>
    <w:rsid w:val="002525E0"/>
    <w:rsid w:val="00252730"/>
    <w:rsid w:val="00253B6A"/>
    <w:rsid w:val="00253E07"/>
    <w:rsid w:val="00255375"/>
    <w:rsid w:val="002554A0"/>
    <w:rsid w:val="00255D13"/>
    <w:rsid w:val="002576D6"/>
    <w:rsid w:val="002577E3"/>
    <w:rsid w:val="00257DAD"/>
    <w:rsid w:val="00260865"/>
    <w:rsid w:val="0026125A"/>
    <w:rsid w:val="00261782"/>
    <w:rsid w:val="00261CA6"/>
    <w:rsid w:val="00262834"/>
    <w:rsid w:val="002629AC"/>
    <w:rsid w:val="00263622"/>
    <w:rsid w:val="002636D6"/>
    <w:rsid w:val="002643EE"/>
    <w:rsid w:val="0026594F"/>
    <w:rsid w:val="00265AD5"/>
    <w:rsid w:val="002668C0"/>
    <w:rsid w:val="0027057D"/>
    <w:rsid w:val="00271175"/>
    <w:rsid w:val="00271989"/>
    <w:rsid w:val="00273449"/>
    <w:rsid w:val="00273872"/>
    <w:rsid w:val="00273DDF"/>
    <w:rsid w:val="002740FE"/>
    <w:rsid w:val="00275EA3"/>
    <w:rsid w:val="00280303"/>
    <w:rsid w:val="00280EE1"/>
    <w:rsid w:val="002847D6"/>
    <w:rsid w:val="00285F62"/>
    <w:rsid w:val="002860B6"/>
    <w:rsid w:val="00286960"/>
    <w:rsid w:val="00287745"/>
    <w:rsid w:val="00287BA8"/>
    <w:rsid w:val="00293095"/>
    <w:rsid w:val="00294D81"/>
    <w:rsid w:val="00295B5D"/>
    <w:rsid w:val="00295ED1"/>
    <w:rsid w:val="00296309"/>
    <w:rsid w:val="00296DBE"/>
    <w:rsid w:val="002979C4"/>
    <w:rsid w:val="00297E55"/>
    <w:rsid w:val="002A1824"/>
    <w:rsid w:val="002A1C7E"/>
    <w:rsid w:val="002A2122"/>
    <w:rsid w:val="002A25EF"/>
    <w:rsid w:val="002A2EC7"/>
    <w:rsid w:val="002A3325"/>
    <w:rsid w:val="002A425D"/>
    <w:rsid w:val="002A6BA8"/>
    <w:rsid w:val="002A6BFC"/>
    <w:rsid w:val="002B1028"/>
    <w:rsid w:val="002B2234"/>
    <w:rsid w:val="002B382D"/>
    <w:rsid w:val="002B46D7"/>
    <w:rsid w:val="002B4B9D"/>
    <w:rsid w:val="002B5250"/>
    <w:rsid w:val="002B5EAB"/>
    <w:rsid w:val="002B5FDA"/>
    <w:rsid w:val="002B75C8"/>
    <w:rsid w:val="002B77F8"/>
    <w:rsid w:val="002B7F50"/>
    <w:rsid w:val="002C0DBB"/>
    <w:rsid w:val="002C1761"/>
    <w:rsid w:val="002C260A"/>
    <w:rsid w:val="002C2BF3"/>
    <w:rsid w:val="002C3CBF"/>
    <w:rsid w:val="002C3D09"/>
    <w:rsid w:val="002C3D61"/>
    <w:rsid w:val="002C48D9"/>
    <w:rsid w:val="002C4EB9"/>
    <w:rsid w:val="002C5AA0"/>
    <w:rsid w:val="002C6B28"/>
    <w:rsid w:val="002C6B5E"/>
    <w:rsid w:val="002C70A2"/>
    <w:rsid w:val="002C7408"/>
    <w:rsid w:val="002C7EB4"/>
    <w:rsid w:val="002D02A1"/>
    <w:rsid w:val="002D1560"/>
    <w:rsid w:val="002D1B94"/>
    <w:rsid w:val="002D45B8"/>
    <w:rsid w:val="002D4859"/>
    <w:rsid w:val="002D5517"/>
    <w:rsid w:val="002D576F"/>
    <w:rsid w:val="002D6061"/>
    <w:rsid w:val="002D685E"/>
    <w:rsid w:val="002D77AB"/>
    <w:rsid w:val="002E04A4"/>
    <w:rsid w:val="002E27C6"/>
    <w:rsid w:val="002E3407"/>
    <w:rsid w:val="002E4F1D"/>
    <w:rsid w:val="002E5466"/>
    <w:rsid w:val="002E5936"/>
    <w:rsid w:val="002E5F13"/>
    <w:rsid w:val="002E673B"/>
    <w:rsid w:val="002E7034"/>
    <w:rsid w:val="002F1455"/>
    <w:rsid w:val="002F3301"/>
    <w:rsid w:val="002F3533"/>
    <w:rsid w:val="002F37F0"/>
    <w:rsid w:val="002F3CD4"/>
    <w:rsid w:val="002F44DD"/>
    <w:rsid w:val="002F57BE"/>
    <w:rsid w:val="002F7392"/>
    <w:rsid w:val="002F7A95"/>
    <w:rsid w:val="00300EFA"/>
    <w:rsid w:val="00301535"/>
    <w:rsid w:val="003029E6"/>
    <w:rsid w:val="00302B12"/>
    <w:rsid w:val="003037B8"/>
    <w:rsid w:val="00303E53"/>
    <w:rsid w:val="00304258"/>
    <w:rsid w:val="00305E26"/>
    <w:rsid w:val="00306B9C"/>
    <w:rsid w:val="00310078"/>
    <w:rsid w:val="00310825"/>
    <w:rsid w:val="00310C89"/>
    <w:rsid w:val="00312E08"/>
    <w:rsid w:val="0031310A"/>
    <w:rsid w:val="0031497B"/>
    <w:rsid w:val="00316084"/>
    <w:rsid w:val="0031675F"/>
    <w:rsid w:val="00316B48"/>
    <w:rsid w:val="00317D60"/>
    <w:rsid w:val="0032044F"/>
    <w:rsid w:val="00320B2E"/>
    <w:rsid w:val="0032374F"/>
    <w:rsid w:val="003247AB"/>
    <w:rsid w:val="00325D1D"/>
    <w:rsid w:val="00325E53"/>
    <w:rsid w:val="003278E9"/>
    <w:rsid w:val="00327CC6"/>
    <w:rsid w:val="00330065"/>
    <w:rsid w:val="00330A05"/>
    <w:rsid w:val="00330CFD"/>
    <w:rsid w:val="0033154B"/>
    <w:rsid w:val="0033217C"/>
    <w:rsid w:val="0033381A"/>
    <w:rsid w:val="00334C81"/>
    <w:rsid w:val="003361A8"/>
    <w:rsid w:val="00337FA5"/>
    <w:rsid w:val="003426DF"/>
    <w:rsid w:val="00342EDB"/>
    <w:rsid w:val="00343314"/>
    <w:rsid w:val="00343E86"/>
    <w:rsid w:val="003443EF"/>
    <w:rsid w:val="00345FD1"/>
    <w:rsid w:val="003463DB"/>
    <w:rsid w:val="00346C69"/>
    <w:rsid w:val="00347404"/>
    <w:rsid w:val="003474F2"/>
    <w:rsid w:val="00347B0B"/>
    <w:rsid w:val="00350DD5"/>
    <w:rsid w:val="00351024"/>
    <w:rsid w:val="00351027"/>
    <w:rsid w:val="00351AF6"/>
    <w:rsid w:val="00351C9F"/>
    <w:rsid w:val="0035360A"/>
    <w:rsid w:val="00354AA8"/>
    <w:rsid w:val="00355118"/>
    <w:rsid w:val="00356ACB"/>
    <w:rsid w:val="00356B1D"/>
    <w:rsid w:val="0035719B"/>
    <w:rsid w:val="00357CEA"/>
    <w:rsid w:val="00360B11"/>
    <w:rsid w:val="00361395"/>
    <w:rsid w:val="0036248E"/>
    <w:rsid w:val="00366167"/>
    <w:rsid w:val="00366CA8"/>
    <w:rsid w:val="00367963"/>
    <w:rsid w:val="00370FBE"/>
    <w:rsid w:val="00372FD2"/>
    <w:rsid w:val="0037312E"/>
    <w:rsid w:val="003738C5"/>
    <w:rsid w:val="00373B2A"/>
    <w:rsid w:val="00373BFE"/>
    <w:rsid w:val="00376337"/>
    <w:rsid w:val="00376564"/>
    <w:rsid w:val="00376F1F"/>
    <w:rsid w:val="003772BF"/>
    <w:rsid w:val="00377A5D"/>
    <w:rsid w:val="003815AA"/>
    <w:rsid w:val="00381685"/>
    <w:rsid w:val="00381945"/>
    <w:rsid w:val="00382DCF"/>
    <w:rsid w:val="00383674"/>
    <w:rsid w:val="00383D35"/>
    <w:rsid w:val="003848D1"/>
    <w:rsid w:val="00384E95"/>
    <w:rsid w:val="00384F04"/>
    <w:rsid w:val="00385371"/>
    <w:rsid w:val="00385D17"/>
    <w:rsid w:val="00386223"/>
    <w:rsid w:val="003862DD"/>
    <w:rsid w:val="003869F8"/>
    <w:rsid w:val="00387750"/>
    <w:rsid w:val="00387D4B"/>
    <w:rsid w:val="00390712"/>
    <w:rsid w:val="00391B9A"/>
    <w:rsid w:val="003945FD"/>
    <w:rsid w:val="00394811"/>
    <w:rsid w:val="00395697"/>
    <w:rsid w:val="00395FC2"/>
    <w:rsid w:val="003A1B83"/>
    <w:rsid w:val="003A1BDA"/>
    <w:rsid w:val="003A3125"/>
    <w:rsid w:val="003A3530"/>
    <w:rsid w:val="003A396D"/>
    <w:rsid w:val="003A4CDA"/>
    <w:rsid w:val="003A61C1"/>
    <w:rsid w:val="003A7736"/>
    <w:rsid w:val="003A79D4"/>
    <w:rsid w:val="003A7AFE"/>
    <w:rsid w:val="003B0574"/>
    <w:rsid w:val="003B17F0"/>
    <w:rsid w:val="003B19F6"/>
    <w:rsid w:val="003B1FBE"/>
    <w:rsid w:val="003B22DD"/>
    <w:rsid w:val="003B3688"/>
    <w:rsid w:val="003B4ACA"/>
    <w:rsid w:val="003B5138"/>
    <w:rsid w:val="003B5463"/>
    <w:rsid w:val="003B7ED1"/>
    <w:rsid w:val="003C267D"/>
    <w:rsid w:val="003C2EE6"/>
    <w:rsid w:val="003C621B"/>
    <w:rsid w:val="003C6F39"/>
    <w:rsid w:val="003D1633"/>
    <w:rsid w:val="003D2508"/>
    <w:rsid w:val="003D257A"/>
    <w:rsid w:val="003D2E04"/>
    <w:rsid w:val="003D30C6"/>
    <w:rsid w:val="003D38C8"/>
    <w:rsid w:val="003D39C2"/>
    <w:rsid w:val="003D3B81"/>
    <w:rsid w:val="003D3C16"/>
    <w:rsid w:val="003D4ED1"/>
    <w:rsid w:val="003D4F35"/>
    <w:rsid w:val="003D5048"/>
    <w:rsid w:val="003D5490"/>
    <w:rsid w:val="003D5BAE"/>
    <w:rsid w:val="003D6C86"/>
    <w:rsid w:val="003D6F00"/>
    <w:rsid w:val="003E19E2"/>
    <w:rsid w:val="003E1C24"/>
    <w:rsid w:val="003E2A27"/>
    <w:rsid w:val="003E3AAD"/>
    <w:rsid w:val="003E44E0"/>
    <w:rsid w:val="003E4C43"/>
    <w:rsid w:val="003E53A9"/>
    <w:rsid w:val="003E576B"/>
    <w:rsid w:val="003E5A2A"/>
    <w:rsid w:val="003E692E"/>
    <w:rsid w:val="003E6CD1"/>
    <w:rsid w:val="003E747E"/>
    <w:rsid w:val="003E7B64"/>
    <w:rsid w:val="003F1005"/>
    <w:rsid w:val="003F2570"/>
    <w:rsid w:val="003F308C"/>
    <w:rsid w:val="003F51A7"/>
    <w:rsid w:val="003F565E"/>
    <w:rsid w:val="003F5BF1"/>
    <w:rsid w:val="003F5D18"/>
    <w:rsid w:val="003F618D"/>
    <w:rsid w:val="003F63FB"/>
    <w:rsid w:val="003F653F"/>
    <w:rsid w:val="00400A79"/>
    <w:rsid w:val="00400FE0"/>
    <w:rsid w:val="00401CB9"/>
    <w:rsid w:val="004021C2"/>
    <w:rsid w:val="00402351"/>
    <w:rsid w:val="004036AF"/>
    <w:rsid w:val="00404DF9"/>
    <w:rsid w:val="00405D8C"/>
    <w:rsid w:val="004062C7"/>
    <w:rsid w:val="00407AB4"/>
    <w:rsid w:val="00407AF9"/>
    <w:rsid w:val="00407C18"/>
    <w:rsid w:val="0041144C"/>
    <w:rsid w:val="004115A8"/>
    <w:rsid w:val="004115B9"/>
    <w:rsid w:val="00414188"/>
    <w:rsid w:val="00414A92"/>
    <w:rsid w:val="00415CBB"/>
    <w:rsid w:val="00417112"/>
    <w:rsid w:val="00417830"/>
    <w:rsid w:val="00420B37"/>
    <w:rsid w:val="00422442"/>
    <w:rsid w:val="00422C19"/>
    <w:rsid w:val="0042477C"/>
    <w:rsid w:val="00424BF5"/>
    <w:rsid w:val="004253AE"/>
    <w:rsid w:val="004277D6"/>
    <w:rsid w:val="00427F44"/>
    <w:rsid w:val="00430049"/>
    <w:rsid w:val="00431472"/>
    <w:rsid w:val="00432522"/>
    <w:rsid w:val="004334B4"/>
    <w:rsid w:val="00434CCF"/>
    <w:rsid w:val="00437216"/>
    <w:rsid w:val="00443DFE"/>
    <w:rsid w:val="00444D67"/>
    <w:rsid w:val="004452E0"/>
    <w:rsid w:val="004462C3"/>
    <w:rsid w:val="00446A50"/>
    <w:rsid w:val="00447F11"/>
    <w:rsid w:val="00450024"/>
    <w:rsid w:val="00451723"/>
    <w:rsid w:val="00451AF6"/>
    <w:rsid w:val="00451DC7"/>
    <w:rsid w:val="00452004"/>
    <w:rsid w:val="00452DEC"/>
    <w:rsid w:val="004531BD"/>
    <w:rsid w:val="00453624"/>
    <w:rsid w:val="00454410"/>
    <w:rsid w:val="004548A6"/>
    <w:rsid w:val="004550C6"/>
    <w:rsid w:val="004555AF"/>
    <w:rsid w:val="00457F4B"/>
    <w:rsid w:val="00462C0E"/>
    <w:rsid w:val="00462F9E"/>
    <w:rsid w:val="00463945"/>
    <w:rsid w:val="00465706"/>
    <w:rsid w:val="00465A92"/>
    <w:rsid w:val="004665E7"/>
    <w:rsid w:val="00466AA6"/>
    <w:rsid w:val="0046788B"/>
    <w:rsid w:val="00467B77"/>
    <w:rsid w:val="004700CF"/>
    <w:rsid w:val="00470BA8"/>
    <w:rsid w:val="00474802"/>
    <w:rsid w:val="00474FC8"/>
    <w:rsid w:val="0047646B"/>
    <w:rsid w:val="00477E71"/>
    <w:rsid w:val="0048099A"/>
    <w:rsid w:val="004832D6"/>
    <w:rsid w:val="004836EB"/>
    <w:rsid w:val="004844D3"/>
    <w:rsid w:val="00484827"/>
    <w:rsid w:val="004848B1"/>
    <w:rsid w:val="00484E3C"/>
    <w:rsid w:val="00484FB0"/>
    <w:rsid w:val="004852F5"/>
    <w:rsid w:val="004872CF"/>
    <w:rsid w:val="0049025E"/>
    <w:rsid w:val="00491561"/>
    <w:rsid w:val="0049178A"/>
    <w:rsid w:val="00491E40"/>
    <w:rsid w:val="0049306D"/>
    <w:rsid w:val="00493BC6"/>
    <w:rsid w:val="00493D8E"/>
    <w:rsid w:val="00493DF9"/>
    <w:rsid w:val="00494168"/>
    <w:rsid w:val="0049447D"/>
    <w:rsid w:val="00494ABB"/>
    <w:rsid w:val="00494E74"/>
    <w:rsid w:val="00496167"/>
    <w:rsid w:val="00496187"/>
    <w:rsid w:val="004968CB"/>
    <w:rsid w:val="004977F4"/>
    <w:rsid w:val="00497D49"/>
    <w:rsid w:val="004A00B3"/>
    <w:rsid w:val="004A0D3D"/>
    <w:rsid w:val="004A20A9"/>
    <w:rsid w:val="004A2855"/>
    <w:rsid w:val="004A4AD7"/>
    <w:rsid w:val="004A4E0B"/>
    <w:rsid w:val="004A5D0D"/>
    <w:rsid w:val="004A6762"/>
    <w:rsid w:val="004A6D71"/>
    <w:rsid w:val="004A6DBE"/>
    <w:rsid w:val="004A7168"/>
    <w:rsid w:val="004A7849"/>
    <w:rsid w:val="004B1CCD"/>
    <w:rsid w:val="004B383E"/>
    <w:rsid w:val="004B3C21"/>
    <w:rsid w:val="004B437D"/>
    <w:rsid w:val="004B4572"/>
    <w:rsid w:val="004B48DC"/>
    <w:rsid w:val="004B5BEE"/>
    <w:rsid w:val="004B5CAA"/>
    <w:rsid w:val="004C05A2"/>
    <w:rsid w:val="004C0A5C"/>
    <w:rsid w:val="004C0BB2"/>
    <w:rsid w:val="004C19C1"/>
    <w:rsid w:val="004C322C"/>
    <w:rsid w:val="004C34A3"/>
    <w:rsid w:val="004C3A38"/>
    <w:rsid w:val="004C44AA"/>
    <w:rsid w:val="004C52DE"/>
    <w:rsid w:val="004C5BE9"/>
    <w:rsid w:val="004C7ED7"/>
    <w:rsid w:val="004D02B3"/>
    <w:rsid w:val="004D123F"/>
    <w:rsid w:val="004D1A44"/>
    <w:rsid w:val="004D254D"/>
    <w:rsid w:val="004D33E8"/>
    <w:rsid w:val="004D39A3"/>
    <w:rsid w:val="004D4974"/>
    <w:rsid w:val="004D4D6B"/>
    <w:rsid w:val="004D59EE"/>
    <w:rsid w:val="004D70EA"/>
    <w:rsid w:val="004D7131"/>
    <w:rsid w:val="004D7706"/>
    <w:rsid w:val="004D7A20"/>
    <w:rsid w:val="004E205D"/>
    <w:rsid w:val="004E2511"/>
    <w:rsid w:val="004E307C"/>
    <w:rsid w:val="004E3825"/>
    <w:rsid w:val="004E3F1C"/>
    <w:rsid w:val="004E420B"/>
    <w:rsid w:val="004E5032"/>
    <w:rsid w:val="004E55DA"/>
    <w:rsid w:val="004E575D"/>
    <w:rsid w:val="004E626E"/>
    <w:rsid w:val="004E6414"/>
    <w:rsid w:val="004E6ED8"/>
    <w:rsid w:val="004F0FFF"/>
    <w:rsid w:val="004F410A"/>
    <w:rsid w:val="004F4B02"/>
    <w:rsid w:val="004F507F"/>
    <w:rsid w:val="004F59D0"/>
    <w:rsid w:val="004F5AF7"/>
    <w:rsid w:val="004F6164"/>
    <w:rsid w:val="004F7254"/>
    <w:rsid w:val="004F7795"/>
    <w:rsid w:val="004F7DC0"/>
    <w:rsid w:val="005003A9"/>
    <w:rsid w:val="00500858"/>
    <w:rsid w:val="005008DD"/>
    <w:rsid w:val="00502A33"/>
    <w:rsid w:val="005053CD"/>
    <w:rsid w:val="00505B76"/>
    <w:rsid w:val="00505B91"/>
    <w:rsid w:val="00506348"/>
    <w:rsid w:val="00506903"/>
    <w:rsid w:val="00506EA4"/>
    <w:rsid w:val="00511496"/>
    <w:rsid w:val="00511A49"/>
    <w:rsid w:val="00511D8F"/>
    <w:rsid w:val="00512596"/>
    <w:rsid w:val="0051261D"/>
    <w:rsid w:val="005128C5"/>
    <w:rsid w:val="00512D3B"/>
    <w:rsid w:val="00514135"/>
    <w:rsid w:val="00514E68"/>
    <w:rsid w:val="0051524D"/>
    <w:rsid w:val="00515784"/>
    <w:rsid w:val="0051622B"/>
    <w:rsid w:val="00516C9C"/>
    <w:rsid w:val="0051726B"/>
    <w:rsid w:val="005179F7"/>
    <w:rsid w:val="0052050D"/>
    <w:rsid w:val="005219B3"/>
    <w:rsid w:val="00521D68"/>
    <w:rsid w:val="00521ECE"/>
    <w:rsid w:val="005228E7"/>
    <w:rsid w:val="00523BFD"/>
    <w:rsid w:val="0052741A"/>
    <w:rsid w:val="005277D1"/>
    <w:rsid w:val="005278C7"/>
    <w:rsid w:val="00527A0F"/>
    <w:rsid w:val="0053126B"/>
    <w:rsid w:val="005321BD"/>
    <w:rsid w:val="0053265D"/>
    <w:rsid w:val="005330C5"/>
    <w:rsid w:val="00534EFE"/>
    <w:rsid w:val="0053670C"/>
    <w:rsid w:val="00537604"/>
    <w:rsid w:val="00541E30"/>
    <w:rsid w:val="00542219"/>
    <w:rsid w:val="00542FE0"/>
    <w:rsid w:val="00543768"/>
    <w:rsid w:val="005438D7"/>
    <w:rsid w:val="00546138"/>
    <w:rsid w:val="00546A39"/>
    <w:rsid w:val="00546D4B"/>
    <w:rsid w:val="00546E6D"/>
    <w:rsid w:val="005507E0"/>
    <w:rsid w:val="005531FF"/>
    <w:rsid w:val="0055366E"/>
    <w:rsid w:val="00554121"/>
    <w:rsid w:val="00554A7F"/>
    <w:rsid w:val="00555E15"/>
    <w:rsid w:val="00555FC3"/>
    <w:rsid w:val="0055667F"/>
    <w:rsid w:val="0055767C"/>
    <w:rsid w:val="0056222D"/>
    <w:rsid w:val="00562C6F"/>
    <w:rsid w:val="00563310"/>
    <w:rsid w:val="00563348"/>
    <w:rsid w:val="005652F5"/>
    <w:rsid w:val="00565336"/>
    <w:rsid w:val="00566281"/>
    <w:rsid w:val="00566DE2"/>
    <w:rsid w:val="00567365"/>
    <w:rsid w:val="00567428"/>
    <w:rsid w:val="00567CA6"/>
    <w:rsid w:val="00567D62"/>
    <w:rsid w:val="00573376"/>
    <w:rsid w:val="005736E1"/>
    <w:rsid w:val="0057425E"/>
    <w:rsid w:val="00574A4A"/>
    <w:rsid w:val="005769A3"/>
    <w:rsid w:val="005769A8"/>
    <w:rsid w:val="00576B24"/>
    <w:rsid w:val="005773C8"/>
    <w:rsid w:val="0058074D"/>
    <w:rsid w:val="0058152A"/>
    <w:rsid w:val="00581E54"/>
    <w:rsid w:val="0058279F"/>
    <w:rsid w:val="00582BA7"/>
    <w:rsid w:val="0058359F"/>
    <w:rsid w:val="00583CCE"/>
    <w:rsid w:val="00584DDF"/>
    <w:rsid w:val="0058519E"/>
    <w:rsid w:val="005852A6"/>
    <w:rsid w:val="00585963"/>
    <w:rsid w:val="005874EB"/>
    <w:rsid w:val="00590457"/>
    <w:rsid w:val="00591912"/>
    <w:rsid w:val="00592628"/>
    <w:rsid w:val="00592874"/>
    <w:rsid w:val="00594140"/>
    <w:rsid w:val="005941E2"/>
    <w:rsid w:val="00597947"/>
    <w:rsid w:val="005A037F"/>
    <w:rsid w:val="005A1853"/>
    <w:rsid w:val="005A1A5C"/>
    <w:rsid w:val="005A3CA6"/>
    <w:rsid w:val="005A4832"/>
    <w:rsid w:val="005A510B"/>
    <w:rsid w:val="005A51DD"/>
    <w:rsid w:val="005A5819"/>
    <w:rsid w:val="005A62E2"/>
    <w:rsid w:val="005A688C"/>
    <w:rsid w:val="005A78EF"/>
    <w:rsid w:val="005B0835"/>
    <w:rsid w:val="005B103C"/>
    <w:rsid w:val="005B1152"/>
    <w:rsid w:val="005B19D7"/>
    <w:rsid w:val="005B2822"/>
    <w:rsid w:val="005B28B3"/>
    <w:rsid w:val="005B2A11"/>
    <w:rsid w:val="005B44A8"/>
    <w:rsid w:val="005B4BC2"/>
    <w:rsid w:val="005B5098"/>
    <w:rsid w:val="005B5A79"/>
    <w:rsid w:val="005B6F74"/>
    <w:rsid w:val="005B7328"/>
    <w:rsid w:val="005B74C4"/>
    <w:rsid w:val="005B7AF2"/>
    <w:rsid w:val="005C0078"/>
    <w:rsid w:val="005C0C79"/>
    <w:rsid w:val="005C1AE8"/>
    <w:rsid w:val="005C1C6E"/>
    <w:rsid w:val="005C3394"/>
    <w:rsid w:val="005C43CC"/>
    <w:rsid w:val="005C55BF"/>
    <w:rsid w:val="005C5AE5"/>
    <w:rsid w:val="005C65C7"/>
    <w:rsid w:val="005C6677"/>
    <w:rsid w:val="005C72E6"/>
    <w:rsid w:val="005D0DDA"/>
    <w:rsid w:val="005D224F"/>
    <w:rsid w:val="005D2610"/>
    <w:rsid w:val="005D26CE"/>
    <w:rsid w:val="005D3BB7"/>
    <w:rsid w:val="005D3E4E"/>
    <w:rsid w:val="005D61F6"/>
    <w:rsid w:val="005D6374"/>
    <w:rsid w:val="005D669E"/>
    <w:rsid w:val="005D66D3"/>
    <w:rsid w:val="005D7134"/>
    <w:rsid w:val="005E0764"/>
    <w:rsid w:val="005E13FA"/>
    <w:rsid w:val="005E1641"/>
    <w:rsid w:val="005E19AB"/>
    <w:rsid w:val="005E2723"/>
    <w:rsid w:val="005E2C73"/>
    <w:rsid w:val="005E2C8F"/>
    <w:rsid w:val="005E2E45"/>
    <w:rsid w:val="005E3257"/>
    <w:rsid w:val="005E389A"/>
    <w:rsid w:val="005E4204"/>
    <w:rsid w:val="005E4722"/>
    <w:rsid w:val="005E544A"/>
    <w:rsid w:val="005E5AD5"/>
    <w:rsid w:val="005E5E84"/>
    <w:rsid w:val="005E63AC"/>
    <w:rsid w:val="005E6C9A"/>
    <w:rsid w:val="005E7020"/>
    <w:rsid w:val="005E7640"/>
    <w:rsid w:val="005E77FE"/>
    <w:rsid w:val="005E7AA0"/>
    <w:rsid w:val="005F2F7F"/>
    <w:rsid w:val="005F334F"/>
    <w:rsid w:val="005F3BF8"/>
    <w:rsid w:val="005F515B"/>
    <w:rsid w:val="005F5F3E"/>
    <w:rsid w:val="005F6196"/>
    <w:rsid w:val="005F658C"/>
    <w:rsid w:val="006001D5"/>
    <w:rsid w:val="00600373"/>
    <w:rsid w:val="00601AE4"/>
    <w:rsid w:val="00602094"/>
    <w:rsid w:val="00602376"/>
    <w:rsid w:val="006028A4"/>
    <w:rsid w:val="00602B1B"/>
    <w:rsid w:val="00602D17"/>
    <w:rsid w:val="00603DAB"/>
    <w:rsid w:val="006040BA"/>
    <w:rsid w:val="00605014"/>
    <w:rsid w:val="00607900"/>
    <w:rsid w:val="00607BF6"/>
    <w:rsid w:val="00607D3E"/>
    <w:rsid w:val="00610886"/>
    <w:rsid w:val="0061261A"/>
    <w:rsid w:val="00612B04"/>
    <w:rsid w:val="00612E51"/>
    <w:rsid w:val="00612FB7"/>
    <w:rsid w:val="00613096"/>
    <w:rsid w:val="00613260"/>
    <w:rsid w:val="00614385"/>
    <w:rsid w:val="006202B4"/>
    <w:rsid w:val="00620910"/>
    <w:rsid w:val="00626DE3"/>
    <w:rsid w:val="00627ADC"/>
    <w:rsid w:val="00627F52"/>
    <w:rsid w:val="006308C9"/>
    <w:rsid w:val="00630CB2"/>
    <w:rsid w:val="0063141A"/>
    <w:rsid w:val="00631917"/>
    <w:rsid w:val="00631EF9"/>
    <w:rsid w:val="0063420A"/>
    <w:rsid w:val="00634C3D"/>
    <w:rsid w:val="006358F8"/>
    <w:rsid w:val="00636F62"/>
    <w:rsid w:val="0063752F"/>
    <w:rsid w:val="0064009C"/>
    <w:rsid w:val="00640C53"/>
    <w:rsid w:val="00641A22"/>
    <w:rsid w:val="00641DEC"/>
    <w:rsid w:val="006458A2"/>
    <w:rsid w:val="00645EA7"/>
    <w:rsid w:val="006473BC"/>
    <w:rsid w:val="0064756C"/>
    <w:rsid w:val="00652FA6"/>
    <w:rsid w:val="006530A3"/>
    <w:rsid w:val="00654D02"/>
    <w:rsid w:val="006555EA"/>
    <w:rsid w:val="00656959"/>
    <w:rsid w:val="006572B8"/>
    <w:rsid w:val="0065777F"/>
    <w:rsid w:val="0066013D"/>
    <w:rsid w:val="00660488"/>
    <w:rsid w:val="00663055"/>
    <w:rsid w:val="00663514"/>
    <w:rsid w:val="00664C85"/>
    <w:rsid w:val="00665EC7"/>
    <w:rsid w:val="00667417"/>
    <w:rsid w:val="00671168"/>
    <w:rsid w:val="00671EB6"/>
    <w:rsid w:val="00672A32"/>
    <w:rsid w:val="00672B5A"/>
    <w:rsid w:val="0067317E"/>
    <w:rsid w:val="00674C56"/>
    <w:rsid w:val="00675555"/>
    <w:rsid w:val="00675CC5"/>
    <w:rsid w:val="0067603F"/>
    <w:rsid w:val="00677059"/>
    <w:rsid w:val="00680E31"/>
    <w:rsid w:val="006818FF"/>
    <w:rsid w:val="00683BC3"/>
    <w:rsid w:val="00684210"/>
    <w:rsid w:val="006847CD"/>
    <w:rsid w:val="00684E0C"/>
    <w:rsid w:val="006852C2"/>
    <w:rsid w:val="0068591B"/>
    <w:rsid w:val="00686679"/>
    <w:rsid w:val="006916B6"/>
    <w:rsid w:val="006950C4"/>
    <w:rsid w:val="00696D9D"/>
    <w:rsid w:val="00696F97"/>
    <w:rsid w:val="006A0D77"/>
    <w:rsid w:val="006A0F9E"/>
    <w:rsid w:val="006A13C1"/>
    <w:rsid w:val="006A17FE"/>
    <w:rsid w:val="006A3D84"/>
    <w:rsid w:val="006A4945"/>
    <w:rsid w:val="006A5DDA"/>
    <w:rsid w:val="006A770C"/>
    <w:rsid w:val="006A77CC"/>
    <w:rsid w:val="006B0C80"/>
    <w:rsid w:val="006B343C"/>
    <w:rsid w:val="006B3C90"/>
    <w:rsid w:val="006B3DB0"/>
    <w:rsid w:val="006B44F7"/>
    <w:rsid w:val="006B552C"/>
    <w:rsid w:val="006B7F86"/>
    <w:rsid w:val="006C0289"/>
    <w:rsid w:val="006C2597"/>
    <w:rsid w:val="006C549D"/>
    <w:rsid w:val="006C6FD9"/>
    <w:rsid w:val="006C7622"/>
    <w:rsid w:val="006C7DFE"/>
    <w:rsid w:val="006D1393"/>
    <w:rsid w:val="006D14D4"/>
    <w:rsid w:val="006D1829"/>
    <w:rsid w:val="006D1D27"/>
    <w:rsid w:val="006D2117"/>
    <w:rsid w:val="006D25D6"/>
    <w:rsid w:val="006D3585"/>
    <w:rsid w:val="006D51F4"/>
    <w:rsid w:val="006D521C"/>
    <w:rsid w:val="006D548D"/>
    <w:rsid w:val="006D6F33"/>
    <w:rsid w:val="006D7984"/>
    <w:rsid w:val="006E0577"/>
    <w:rsid w:val="006E1E14"/>
    <w:rsid w:val="006E505C"/>
    <w:rsid w:val="006E5D49"/>
    <w:rsid w:val="006E6A5C"/>
    <w:rsid w:val="006E7222"/>
    <w:rsid w:val="006E73CA"/>
    <w:rsid w:val="006E799B"/>
    <w:rsid w:val="006E7CFF"/>
    <w:rsid w:val="006F0C2F"/>
    <w:rsid w:val="006F0CA5"/>
    <w:rsid w:val="006F1DC0"/>
    <w:rsid w:val="006F21E6"/>
    <w:rsid w:val="006F4E5A"/>
    <w:rsid w:val="006F58C7"/>
    <w:rsid w:val="006F59D4"/>
    <w:rsid w:val="006F6FAC"/>
    <w:rsid w:val="00704C41"/>
    <w:rsid w:val="00705622"/>
    <w:rsid w:val="00705B95"/>
    <w:rsid w:val="007064D5"/>
    <w:rsid w:val="007064DE"/>
    <w:rsid w:val="00707ACE"/>
    <w:rsid w:val="00710221"/>
    <w:rsid w:val="00710A20"/>
    <w:rsid w:val="007110C8"/>
    <w:rsid w:val="00711D11"/>
    <w:rsid w:val="00711E7B"/>
    <w:rsid w:val="007125C5"/>
    <w:rsid w:val="0071339B"/>
    <w:rsid w:val="007138B2"/>
    <w:rsid w:val="00716774"/>
    <w:rsid w:val="007200EB"/>
    <w:rsid w:val="0072014A"/>
    <w:rsid w:val="00720F70"/>
    <w:rsid w:val="00721F10"/>
    <w:rsid w:val="00722A7C"/>
    <w:rsid w:val="00723B3B"/>
    <w:rsid w:val="00723B6F"/>
    <w:rsid w:val="00723B73"/>
    <w:rsid w:val="00724A72"/>
    <w:rsid w:val="00725142"/>
    <w:rsid w:val="00725287"/>
    <w:rsid w:val="00726CB3"/>
    <w:rsid w:val="00730235"/>
    <w:rsid w:val="007306FF"/>
    <w:rsid w:val="00732730"/>
    <w:rsid w:val="00732838"/>
    <w:rsid w:val="0073288E"/>
    <w:rsid w:val="00732A61"/>
    <w:rsid w:val="0073463E"/>
    <w:rsid w:val="00734C54"/>
    <w:rsid w:val="00736254"/>
    <w:rsid w:val="007365E1"/>
    <w:rsid w:val="00737030"/>
    <w:rsid w:val="0073709B"/>
    <w:rsid w:val="00741D68"/>
    <w:rsid w:val="00742986"/>
    <w:rsid w:val="00743A23"/>
    <w:rsid w:val="00744BA2"/>
    <w:rsid w:val="0074577C"/>
    <w:rsid w:val="00746071"/>
    <w:rsid w:val="00746247"/>
    <w:rsid w:val="00746D51"/>
    <w:rsid w:val="00746E0B"/>
    <w:rsid w:val="00746F98"/>
    <w:rsid w:val="00747297"/>
    <w:rsid w:val="0075016B"/>
    <w:rsid w:val="00750208"/>
    <w:rsid w:val="00750395"/>
    <w:rsid w:val="00752DA2"/>
    <w:rsid w:val="007541A5"/>
    <w:rsid w:val="0075447F"/>
    <w:rsid w:val="00754930"/>
    <w:rsid w:val="00754D39"/>
    <w:rsid w:val="00756515"/>
    <w:rsid w:val="00760FDD"/>
    <w:rsid w:val="007634C4"/>
    <w:rsid w:val="00763D0D"/>
    <w:rsid w:val="007648D1"/>
    <w:rsid w:val="007663A3"/>
    <w:rsid w:val="00766A6C"/>
    <w:rsid w:val="00767BCD"/>
    <w:rsid w:val="007712C4"/>
    <w:rsid w:val="00771B6A"/>
    <w:rsid w:val="00772DD4"/>
    <w:rsid w:val="00773E0C"/>
    <w:rsid w:val="00774443"/>
    <w:rsid w:val="00776FC9"/>
    <w:rsid w:val="00780B46"/>
    <w:rsid w:val="00781465"/>
    <w:rsid w:val="007817C5"/>
    <w:rsid w:val="00781D2D"/>
    <w:rsid w:val="0078249C"/>
    <w:rsid w:val="00783204"/>
    <w:rsid w:val="00783451"/>
    <w:rsid w:val="00783F9A"/>
    <w:rsid w:val="00785325"/>
    <w:rsid w:val="00785553"/>
    <w:rsid w:val="00785E27"/>
    <w:rsid w:val="0078626F"/>
    <w:rsid w:val="007868D6"/>
    <w:rsid w:val="00787787"/>
    <w:rsid w:val="0079052A"/>
    <w:rsid w:val="00790AC7"/>
    <w:rsid w:val="00794C75"/>
    <w:rsid w:val="00794EFD"/>
    <w:rsid w:val="00795A7C"/>
    <w:rsid w:val="007960DC"/>
    <w:rsid w:val="007966A0"/>
    <w:rsid w:val="00797399"/>
    <w:rsid w:val="007973E6"/>
    <w:rsid w:val="007A117A"/>
    <w:rsid w:val="007A1697"/>
    <w:rsid w:val="007A2A2C"/>
    <w:rsid w:val="007A2D0A"/>
    <w:rsid w:val="007A2F99"/>
    <w:rsid w:val="007A3FEE"/>
    <w:rsid w:val="007A4E56"/>
    <w:rsid w:val="007A57AF"/>
    <w:rsid w:val="007A7B1F"/>
    <w:rsid w:val="007B1031"/>
    <w:rsid w:val="007B201E"/>
    <w:rsid w:val="007B25F3"/>
    <w:rsid w:val="007B3773"/>
    <w:rsid w:val="007B4DEE"/>
    <w:rsid w:val="007B5100"/>
    <w:rsid w:val="007B5725"/>
    <w:rsid w:val="007B6783"/>
    <w:rsid w:val="007B6C02"/>
    <w:rsid w:val="007B78EE"/>
    <w:rsid w:val="007C0664"/>
    <w:rsid w:val="007C0C20"/>
    <w:rsid w:val="007C0E1B"/>
    <w:rsid w:val="007C1868"/>
    <w:rsid w:val="007C1B43"/>
    <w:rsid w:val="007C1D12"/>
    <w:rsid w:val="007C1D1C"/>
    <w:rsid w:val="007C32C9"/>
    <w:rsid w:val="007C5514"/>
    <w:rsid w:val="007C5622"/>
    <w:rsid w:val="007C5D74"/>
    <w:rsid w:val="007C66A4"/>
    <w:rsid w:val="007C70C5"/>
    <w:rsid w:val="007D084E"/>
    <w:rsid w:val="007D1980"/>
    <w:rsid w:val="007D2B15"/>
    <w:rsid w:val="007D367B"/>
    <w:rsid w:val="007D40DD"/>
    <w:rsid w:val="007D5913"/>
    <w:rsid w:val="007D5988"/>
    <w:rsid w:val="007D632B"/>
    <w:rsid w:val="007D74CE"/>
    <w:rsid w:val="007D79B0"/>
    <w:rsid w:val="007E172F"/>
    <w:rsid w:val="007E1CAE"/>
    <w:rsid w:val="007E225F"/>
    <w:rsid w:val="007E3434"/>
    <w:rsid w:val="007E49E7"/>
    <w:rsid w:val="007E5686"/>
    <w:rsid w:val="007E5879"/>
    <w:rsid w:val="007E648F"/>
    <w:rsid w:val="007E6B91"/>
    <w:rsid w:val="007E6E4C"/>
    <w:rsid w:val="007E7A50"/>
    <w:rsid w:val="007F06AB"/>
    <w:rsid w:val="007F0926"/>
    <w:rsid w:val="007F22D0"/>
    <w:rsid w:val="007F27CF"/>
    <w:rsid w:val="007F2A1D"/>
    <w:rsid w:val="007F2BBD"/>
    <w:rsid w:val="007F361D"/>
    <w:rsid w:val="007F58A1"/>
    <w:rsid w:val="008006A0"/>
    <w:rsid w:val="008007D1"/>
    <w:rsid w:val="00801658"/>
    <w:rsid w:val="00801EA7"/>
    <w:rsid w:val="00801F36"/>
    <w:rsid w:val="0080326B"/>
    <w:rsid w:val="00803D4E"/>
    <w:rsid w:val="00804428"/>
    <w:rsid w:val="00804637"/>
    <w:rsid w:val="008046D6"/>
    <w:rsid w:val="00804DB7"/>
    <w:rsid w:val="008056C8"/>
    <w:rsid w:val="00806B21"/>
    <w:rsid w:val="00806BAF"/>
    <w:rsid w:val="00811D93"/>
    <w:rsid w:val="00812258"/>
    <w:rsid w:val="00813FE8"/>
    <w:rsid w:val="00815E10"/>
    <w:rsid w:val="00815F4B"/>
    <w:rsid w:val="00816061"/>
    <w:rsid w:val="008160AF"/>
    <w:rsid w:val="00816C86"/>
    <w:rsid w:val="00816DBF"/>
    <w:rsid w:val="0082049F"/>
    <w:rsid w:val="00820A4B"/>
    <w:rsid w:val="00820C17"/>
    <w:rsid w:val="008214DF"/>
    <w:rsid w:val="0082196C"/>
    <w:rsid w:val="00821AE6"/>
    <w:rsid w:val="00821BCB"/>
    <w:rsid w:val="008220B2"/>
    <w:rsid w:val="00822B09"/>
    <w:rsid w:val="0082305D"/>
    <w:rsid w:val="008245C4"/>
    <w:rsid w:val="00826CAB"/>
    <w:rsid w:val="00826F7F"/>
    <w:rsid w:val="0083080F"/>
    <w:rsid w:val="0083171E"/>
    <w:rsid w:val="00831B7E"/>
    <w:rsid w:val="00832A25"/>
    <w:rsid w:val="00832DE2"/>
    <w:rsid w:val="00833A05"/>
    <w:rsid w:val="00835B56"/>
    <w:rsid w:val="00835DC1"/>
    <w:rsid w:val="00836C0B"/>
    <w:rsid w:val="00836E86"/>
    <w:rsid w:val="00837C8D"/>
    <w:rsid w:val="00840125"/>
    <w:rsid w:val="00842F98"/>
    <w:rsid w:val="008439DF"/>
    <w:rsid w:val="00844073"/>
    <w:rsid w:val="00845653"/>
    <w:rsid w:val="00845FD8"/>
    <w:rsid w:val="008462D7"/>
    <w:rsid w:val="00846BA7"/>
    <w:rsid w:val="00847E82"/>
    <w:rsid w:val="008513AE"/>
    <w:rsid w:val="008514A0"/>
    <w:rsid w:val="00853887"/>
    <w:rsid w:val="0085645D"/>
    <w:rsid w:val="0085741E"/>
    <w:rsid w:val="00857BCA"/>
    <w:rsid w:val="00860855"/>
    <w:rsid w:val="0086153D"/>
    <w:rsid w:val="00861C40"/>
    <w:rsid w:val="00862637"/>
    <w:rsid w:val="00864AE8"/>
    <w:rsid w:val="00864D45"/>
    <w:rsid w:val="008651C1"/>
    <w:rsid w:val="00866B03"/>
    <w:rsid w:val="00866D7F"/>
    <w:rsid w:val="008679E3"/>
    <w:rsid w:val="0087257B"/>
    <w:rsid w:val="00872881"/>
    <w:rsid w:val="008758D8"/>
    <w:rsid w:val="00876C55"/>
    <w:rsid w:val="008776B6"/>
    <w:rsid w:val="008779CE"/>
    <w:rsid w:val="00877C08"/>
    <w:rsid w:val="008804AE"/>
    <w:rsid w:val="00880BD7"/>
    <w:rsid w:val="00880EA0"/>
    <w:rsid w:val="008817EF"/>
    <w:rsid w:val="00881E2C"/>
    <w:rsid w:val="0088251A"/>
    <w:rsid w:val="0088375D"/>
    <w:rsid w:val="00884B61"/>
    <w:rsid w:val="00884ED9"/>
    <w:rsid w:val="008854B3"/>
    <w:rsid w:val="00886A9A"/>
    <w:rsid w:val="00886CCF"/>
    <w:rsid w:val="008875E4"/>
    <w:rsid w:val="0088764E"/>
    <w:rsid w:val="00887C18"/>
    <w:rsid w:val="00887DE0"/>
    <w:rsid w:val="00887F34"/>
    <w:rsid w:val="0089010C"/>
    <w:rsid w:val="00890879"/>
    <w:rsid w:val="008914CA"/>
    <w:rsid w:val="00891CF0"/>
    <w:rsid w:val="0089303D"/>
    <w:rsid w:val="0089338D"/>
    <w:rsid w:val="00894128"/>
    <w:rsid w:val="008955A5"/>
    <w:rsid w:val="008956D1"/>
    <w:rsid w:val="00895A39"/>
    <w:rsid w:val="00895F5D"/>
    <w:rsid w:val="008968B3"/>
    <w:rsid w:val="00897268"/>
    <w:rsid w:val="00897AD9"/>
    <w:rsid w:val="008A28E2"/>
    <w:rsid w:val="008A30BE"/>
    <w:rsid w:val="008A333A"/>
    <w:rsid w:val="008A5769"/>
    <w:rsid w:val="008A5E9A"/>
    <w:rsid w:val="008A6A8B"/>
    <w:rsid w:val="008A6C69"/>
    <w:rsid w:val="008A6FD0"/>
    <w:rsid w:val="008A729E"/>
    <w:rsid w:val="008B1A20"/>
    <w:rsid w:val="008B1CBE"/>
    <w:rsid w:val="008B2C0B"/>
    <w:rsid w:val="008B3576"/>
    <w:rsid w:val="008B3E26"/>
    <w:rsid w:val="008B449D"/>
    <w:rsid w:val="008B4C75"/>
    <w:rsid w:val="008B4CF2"/>
    <w:rsid w:val="008B60B4"/>
    <w:rsid w:val="008B78E2"/>
    <w:rsid w:val="008C125F"/>
    <w:rsid w:val="008C1BB1"/>
    <w:rsid w:val="008C2222"/>
    <w:rsid w:val="008C288E"/>
    <w:rsid w:val="008C5408"/>
    <w:rsid w:val="008C6408"/>
    <w:rsid w:val="008D1C73"/>
    <w:rsid w:val="008D2D18"/>
    <w:rsid w:val="008D4C76"/>
    <w:rsid w:val="008D4D4A"/>
    <w:rsid w:val="008D5698"/>
    <w:rsid w:val="008D5BB7"/>
    <w:rsid w:val="008D6972"/>
    <w:rsid w:val="008D7A46"/>
    <w:rsid w:val="008D7EF2"/>
    <w:rsid w:val="008E0612"/>
    <w:rsid w:val="008E0C82"/>
    <w:rsid w:val="008E279E"/>
    <w:rsid w:val="008E2BC3"/>
    <w:rsid w:val="008E4C9E"/>
    <w:rsid w:val="008E677C"/>
    <w:rsid w:val="008E7172"/>
    <w:rsid w:val="008E7445"/>
    <w:rsid w:val="008F03A8"/>
    <w:rsid w:val="008F1D9F"/>
    <w:rsid w:val="008F2198"/>
    <w:rsid w:val="008F24A5"/>
    <w:rsid w:val="008F25B8"/>
    <w:rsid w:val="008F44DF"/>
    <w:rsid w:val="008F4F3C"/>
    <w:rsid w:val="008F553D"/>
    <w:rsid w:val="008F6300"/>
    <w:rsid w:val="008F6818"/>
    <w:rsid w:val="008F6DF5"/>
    <w:rsid w:val="00900804"/>
    <w:rsid w:val="0090092C"/>
    <w:rsid w:val="00900C81"/>
    <w:rsid w:val="00901200"/>
    <w:rsid w:val="00903299"/>
    <w:rsid w:val="00903418"/>
    <w:rsid w:val="0090350C"/>
    <w:rsid w:val="00903EB6"/>
    <w:rsid w:val="009053B7"/>
    <w:rsid w:val="00907112"/>
    <w:rsid w:val="00907151"/>
    <w:rsid w:val="009101BF"/>
    <w:rsid w:val="00910F23"/>
    <w:rsid w:val="009110F1"/>
    <w:rsid w:val="0091112A"/>
    <w:rsid w:val="00913CFE"/>
    <w:rsid w:val="00914335"/>
    <w:rsid w:val="00914B07"/>
    <w:rsid w:val="009167FD"/>
    <w:rsid w:val="00916B82"/>
    <w:rsid w:val="009200B0"/>
    <w:rsid w:val="00920215"/>
    <w:rsid w:val="0092058F"/>
    <w:rsid w:val="00920928"/>
    <w:rsid w:val="00920BA2"/>
    <w:rsid w:val="00921411"/>
    <w:rsid w:val="00924473"/>
    <w:rsid w:val="00924E73"/>
    <w:rsid w:val="0092628A"/>
    <w:rsid w:val="00926791"/>
    <w:rsid w:val="00926870"/>
    <w:rsid w:val="00926A96"/>
    <w:rsid w:val="009307A0"/>
    <w:rsid w:val="00933460"/>
    <w:rsid w:val="00933D7C"/>
    <w:rsid w:val="00934145"/>
    <w:rsid w:val="009342F5"/>
    <w:rsid w:val="0093454C"/>
    <w:rsid w:val="00934587"/>
    <w:rsid w:val="00934C69"/>
    <w:rsid w:val="00937E83"/>
    <w:rsid w:val="00940100"/>
    <w:rsid w:val="00940505"/>
    <w:rsid w:val="00940943"/>
    <w:rsid w:val="00940CB7"/>
    <w:rsid w:val="00941296"/>
    <w:rsid w:val="00941331"/>
    <w:rsid w:val="00941415"/>
    <w:rsid w:val="009433BE"/>
    <w:rsid w:val="009436A8"/>
    <w:rsid w:val="00944CDA"/>
    <w:rsid w:val="00944DE7"/>
    <w:rsid w:val="00945D98"/>
    <w:rsid w:val="00945FB9"/>
    <w:rsid w:val="00946347"/>
    <w:rsid w:val="009469F7"/>
    <w:rsid w:val="00946EB3"/>
    <w:rsid w:val="00947F56"/>
    <w:rsid w:val="009500DE"/>
    <w:rsid w:val="00950BE0"/>
    <w:rsid w:val="00951A37"/>
    <w:rsid w:val="00953E12"/>
    <w:rsid w:val="009547E4"/>
    <w:rsid w:val="0095577F"/>
    <w:rsid w:val="00955A59"/>
    <w:rsid w:val="00955A6E"/>
    <w:rsid w:val="00960196"/>
    <w:rsid w:val="00962F98"/>
    <w:rsid w:val="009630B4"/>
    <w:rsid w:val="0096462E"/>
    <w:rsid w:val="00964BD1"/>
    <w:rsid w:val="0096509F"/>
    <w:rsid w:val="009656BC"/>
    <w:rsid w:val="00966805"/>
    <w:rsid w:val="00970B3D"/>
    <w:rsid w:val="00970EF3"/>
    <w:rsid w:val="009711D6"/>
    <w:rsid w:val="00971F58"/>
    <w:rsid w:val="00972229"/>
    <w:rsid w:val="0097448D"/>
    <w:rsid w:val="00974ABA"/>
    <w:rsid w:val="00975018"/>
    <w:rsid w:val="00975508"/>
    <w:rsid w:val="00975C1F"/>
    <w:rsid w:val="00975E7A"/>
    <w:rsid w:val="0097768A"/>
    <w:rsid w:val="0097768F"/>
    <w:rsid w:val="00981559"/>
    <w:rsid w:val="00981BB2"/>
    <w:rsid w:val="009824BF"/>
    <w:rsid w:val="00982CC0"/>
    <w:rsid w:val="00983906"/>
    <w:rsid w:val="00984714"/>
    <w:rsid w:val="00985EB0"/>
    <w:rsid w:val="00985EC9"/>
    <w:rsid w:val="00987FFB"/>
    <w:rsid w:val="009904F7"/>
    <w:rsid w:val="00990964"/>
    <w:rsid w:val="00990DCD"/>
    <w:rsid w:val="00993724"/>
    <w:rsid w:val="00993CA0"/>
    <w:rsid w:val="009941F0"/>
    <w:rsid w:val="00994861"/>
    <w:rsid w:val="00995D21"/>
    <w:rsid w:val="009967FC"/>
    <w:rsid w:val="009970DC"/>
    <w:rsid w:val="00997EC4"/>
    <w:rsid w:val="009A0C90"/>
    <w:rsid w:val="009A0FA5"/>
    <w:rsid w:val="009A111C"/>
    <w:rsid w:val="009A123D"/>
    <w:rsid w:val="009A146C"/>
    <w:rsid w:val="009A3394"/>
    <w:rsid w:val="009A36B5"/>
    <w:rsid w:val="009A44B3"/>
    <w:rsid w:val="009A53E5"/>
    <w:rsid w:val="009A53F4"/>
    <w:rsid w:val="009A55E6"/>
    <w:rsid w:val="009A58A2"/>
    <w:rsid w:val="009A5B6F"/>
    <w:rsid w:val="009A66D0"/>
    <w:rsid w:val="009A767D"/>
    <w:rsid w:val="009B17F7"/>
    <w:rsid w:val="009B269A"/>
    <w:rsid w:val="009B3FCE"/>
    <w:rsid w:val="009B4175"/>
    <w:rsid w:val="009B567A"/>
    <w:rsid w:val="009B7ACC"/>
    <w:rsid w:val="009C05A6"/>
    <w:rsid w:val="009C05CB"/>
    <w:rsid w:val="009C0E62"/>
    <w:rsid w:val="009C6E0C"/>
    <w:rsid w:val="009D0D51"/>
    <w:rsid w:val="009D1A4A"/>
    <w:rsid w:val="009D1F20"/>
    <w:rsid w:val="009D333F"/>
    <w:rsid w:val="009D35D1"/>
    <w:rsid w:val="009D47F5"/>
    <w:rsid w:val="009D4AEC"/>
    <w:rsid w:val="009D5271"/>
    <w:rsid w:val="009D60B8"/>
    <w:rsid w:val="009D7C7D"/>
    <w:rsid w:val="009E0CD5"/>
    <w:rsid w:val="009E0E75"/>
    <w:rsid w:val="009E154F"/>
    <w:rsid w:val="009E23C1"/>
    <w:rsid w:val="009E4C94"/>
    <w:rsid w:val="009E5AA7"/>
    <w:rsid w:val="009E6B69"/>
    <w:rsid w:val="009F039F"/>
    <w:rsid w:val="009F0921"/>
    <w:rsid w:val="009F0CEB"/>
    <w:rsid w:val="009F1B66"/>
    <w:rsid w:val="009F2FCA"/>
    <w:rsid w:val="009F3FA2"/>
    <w:rsid w:val="009F414E"/>
    <w:rsid w:val="009F4478"/>
    <w:rsid w:val="009F5D9B"/>
    <w:rsid w:val="009F68E0"/>
    <w:rsid w:val="009F6DCD"/>
    <w:rsid w:val="009F7043"/>
    <w:rsid w:val="00A000C2"/>
    <w:rsid w:val="00A00E2C"/>
    <w:rsid w:val="00A01CA3"/>
    <w:rsid w:val="00A02B70"/>
    <w:rsid w:val="00A053C7"/>
    <w:rsid w:val="00A05B45"/>
    <w:rsid w:val="00A05F4D"/>
    <w:rsid w:val="00A063D8"/>
    <w:rsid w:val="00A070BA"/>
    <w:rsid w:val="00A07C16"/>
    <w:rsid w:val="00A105CF"/>
    <w:rsid w:val="00A10A51"/>
    <w:rsid w:val="00A10C5D"/>
    <w:rsid w:val="00A10D0F"/>
    <w:rsid w:val="00A11750"/>
    <w:rsid w:val="00A117CD"/>
    <w:rsid w:val="00A12DFA"/>
    <w:rsid w:val="00A15338"/>
    <w:rsid w:val="00A17AAD"/>
    <w:rsid w:val="00A219E0"/>
    <w:rsid w:val="00A21E1F"/>
    <w:rsid w:val="00A22623"/>
    <w:rsid w:val="00A23060"/>
    <w:rsid w:val="00A232AE"/>
    <w:rsid w:val="00A25724"/>
    <w:rsid w:val="00A2667B"/>
    <w:rsid w:val="00A26ED0"/>
    <w:rsid w:val="00A30E4A"/>
    <w:rsid w:val="00A310DC"/>
    <w:rsid w:val="00A3149E"/>
    <w:rsid w:val="00A33C16"/>
    <w:rsid w:val="00A33E96"/>
    <w:rsid w:val="00A34D59"/>
    <w:rsid w:val="00A353C4"/>
    <w:rsid w:val="00A379EE"/>
    <w:rsid w:val="00A37B85"/>
    <w:rsid w:val="00A40330"/>
    <w:rsid w:val="00A40A19"/>
    <w:rsid w:val="00A40AC4"/>
    <w:rsid w:val="00A41375"/>
    <w:rsid w:val="00A41841"/>
    <w:rsid w:val="00A41E6A"/>
    <w:rsid w:val="00A41EAA"/>
    <w:rsid w:val="00A42033"/>
    <w:rsid w:val="00A426A1"/>
    <w:rsid w:val="00A42CE6"/>
    <w:rsid w:val="00A4393E"/>
    <w:rsid w:val="00A44B30"/>
    <w:rsid w:val="00A4517B"/>
    <w:rsid w:val="00A45241"/>
    <w:rsid w:val="00A454C5"/>
    <w:rsid w:val="00A458F4"/>
    <w:rsid w:val="00A504D7"/>
    <w:rsid w:val="00A51AEB"/>
    <w:rsid w:val="00A51E46"/>
    <w:rsid w:val="00A524BC"/>
    <w:rsid w:val="00A52DE0"/>
    <w:rsid w:val="00A54F40"/>
    <w:rsid w:val="00A557C0"/>
    <w:rsid w:val="00A5583F"/>
    <w:rsid w:val="00A55F2B"/>
    <w:rsid w:val="00A61B61"/>
    <w:rsid w:val="00A62E30"/>
    <w:rsid w:val="00A638A4"/>
    <w:rsid w:val="00A63E8D"/>
    <w:rsid w:val="00A63EF1"/>
    <w:rsid w:val="00A64D93"/>
    <w:rsid w:val="00A6517D"/>
    <w:rsid w:val="00A657F2"/>
    <w:rsid w:val="00A7117A"/>
    <w:rsid w:val="00A715CA"/>
    <w:rsid w:val="00A721B0"/>
    <w:rsid w:val="00A74E10"/>
    <w:rsid w:val="00A76773"/>
    <w:rsid w:val="00A76F40"/>
    <w:rsid w:val="00A775E4"/>
    <w:rsid w:val="00A816A3"/>
    <w:rsid w:val="00A82031"/>
    <w:rsid w:val="00A82F3D"/>
    <w:rsid w:val="00A87C60"/>
    <w:rsid w:val="00A93FBE"/>
    <w:rsid w:val="00A947C7"/>
    <w:rsid w:val="00A95C6F"/>
    <w:rsid w:val="00A96BBE"/>
    <w:rsid w:val="00A97239"/>
    <w:rsid w:val="00AA0BA8"/>
    <w:rsid w:val="00AA1441"/>
    <w:rsid w:val="00AA1B82"/>
    <w:rsid w:val="00AA29D0"/>
    <w:rsid w:val="00AA3825"/>
    <w:rsid w:val="00AA3CE9"/>
    <w:rsid w:val="00AA4214"/>
    <w:rsid w:val="00AA4658"/>
    <w:rsid w:val="00AA51C3"/>
    <w:rsid w:val="00AA7127"/>
    <w:rsid w:val="00AB2926"/>
    <w:rsid w:val="00AB3A18"/>
    <w:rsid w:val="00AB6D0A"/>
    <w:rsid w:val="00AB788B"/>
    <w:rsid w:val="00AC043A"/>
    <w:rsid w:val="00AC0591"/>
    <w:rsid w:val="00AC16C3"/>
    <w:rsid w:val="00AC302B"/>
    <w:rsid w:val="00AC378C"/>
    <w:rsid w:val="00AC41C1"/>
    <w:rsid w:val="00AC5913"/>
    <w:rsid w:val="00AC60ED"/>
    <w:rsid w:val="00AC6B58"/>
    <w:rsid w:val="00AD0A59"/>
    <w:rsid w:val="00AD260E"/>
    <w:rsid w:val="00AD2EA6"/>
    <w:rsid w:val="00AD37AB"/>
    <w:rsid w:val="00AD3E0A"/>
    <w:rsid w:val="00AD3E65"/>
    <w:rsid w:val="00AD3FF6"/>
    <w:rsid w:val="00AD5609"/>
    <w:rsid w:val="00AD6521"/>
    <w:rsid w:val="00AD654A"/>
    <w:rsid w:val="00AE0312"/>
    <w:rsid w:val="00AE0A0B"/>
    <w:rsid w:val="00AE195B"/>
    <w:rsid w:val="00AE31A6"/>
    <w:rsid w:val="00AE3C08"/>
    <w:rsid w:val="00AE5F0A"/>
    <w:rsid w:val="00AE6184"/>
    <w:rsid w:val="00AE6513"/>
    <w:rsid w:val="00AE65A7"/>
    <w:rsid w:val="00AE6BCA"/>
    <w:rsid w:val="00AE6C3E"/>
    <w:rsid w:val="00AE7626"/>
    <w:rsid w:val="00AE7FB0"/>
    <w:rsid w:val="00AE7FDD"/>
    <w:rsid w:val="00AF03E4"/>
    <w:rsid w:val="00AF05AF"/>
    <w:rsid w:val="00AF0B2F"/>
    <w:rsid w:val="00AF0CB5"/>
    <w:rsid w:val="00AF1B5B"/>
    <w:rsid w:val="00AF4A7F"/>
    <w:rsid w:val="00AF4FA3"/>
    <w:rsid w:val="00AF6901"/>
    <w:rsid w:val="00AF7471"/>
    <w:rsid w:val="00B0009A"/>
    <w:rsid w:val="00B00434"/>
    <w:rsid w:val="00B027CF"/>
    <w:rsid w:val="00B030C6"/>
    <w:rsid w:val="00B03AEC"/>
    <w:rsid w:val="00B03B02"/>
    <w:rsid w:val="00B03ED2"/>
    <w:rsid w:val="00B052C2"/>
    <w:rsid w:val="00B060A0"/>
    <w:rsid w:val="00B07064"/>
    <w:rsid w:val="00B07093"/>
    <w:rsid w:val="00B07353"/>
    <w:rsid w:val="00B075AB"/>
    <w:rsid w:val="00B07F87"/>
    <w:rsid w:val="00B10467"/>
    <w:rsid w:val="00B10B74"/>
    <w:rsid w:val="00B10D95"/>
    <w:rsid w:val="00B11024"/>
    <w:rsid w:val="00B11315"/>
    <w:rsid w:val="00B1135E"/>
    <w:rsid w:val="00B11E1D"/>
    <w:rsid w:val="00B120BB"/>
    <w:rsid w:val="00B1255A"/>
    <w:rsid w:val="00B12C47"/>
    <w:rsid w:val="00B13897"/>
    <w:rsid w:val="00B147C0"/>
    <w:rsid w:val="00B1593A"/>
    <w:rsid w:val="00B17A11"/>
    <w:rsid w:val="00B20859"/>
    <w:rsid w:val="00B21256"/>
    <w:rsid w:val="00B24D59"/>
    <w:rsid w:val="00B2593F"/>
    <w:rsid w:val="00B25FF3"/>
    <w:rsid w:val="00B275C5"/>
    <w:rsid w:val="00B27EDC"/>
    <w:rsid w:val="00B30368"/>
    <w:rsid w:val="00B305C3"/>
    <w:rsid w:val="00B30956"/>
    <w:rsid w:val="00B31388"/>
    <w:rsid w:val="00B35488"/>
    <w:rsid w:val="00B36A60"/>
    <w:rsid w:val="00B40D2E"/>
    <w:rsid w:val="00B419D1"/>
    <w:rsid w:val="00B41B96"/>
    <w:rsid w:val="00B41C31"/>
    <w:rsid w:val="00B41E18"/>
    <w:rsid w:val="00B441EF"/>
    <w:rsid w:val="00B44346"/>
    <w:rsid w:val="00B45AA7"/>
    <w:rsid w:val="00B46C20"/>
    <w:rsid w:val="00B47942"/>
    <w:rsid w:val="00B47DF1"/>
    <w:rsid w:val="00B50816"/>
    <w:rsid w:val="00B50EC7"/>
    <w:rsid w:val="00B52111"/>
    <w:rsid w:val="00B523F0"/>
    <w:rsid w:val="00B536CB"/>
    <w:rsid w:val="00B53772"/>
    <w:rsid w:val="00B5661E"/>
    <w:rsid w:val="00B605DA"/>
    <w:rsid w:val="00B60986"/>
    <w:rsid w:val="00B60991"/>
    <w:rsid w:val="00B61164"/>
    <w:rsid w:val="00B6296E"/>
    <w:rsid w:val="00B62C9C"/>
    <w:rsid w:val="00B62CD7"/>
    <w:rsid w:val="00B63310"/>
    <w:rsid w:val="00B63B5F"/>
    <w:rsid w:val="00B64189"/>
    <w:rsid w:val="00B64DE4"/>
    <w:rsid w:val="00B6587B"/>
    <w:rsid w:val="00B65A8A"/>
    <w:rsid w:val="00B667DF"/>
    <w:rsid w:val="00B66F05"/>
    <w:rsid w:val="00B67E8B"/>
    <w:rsid w:val="00B701EE"/>
    <w:rsid w:val="00B704B7"/>
    <w:rsid w:val="00B70CF4"/>
    <w:rsid w:val="00B70D98"/>
    <w:rsid w:val="00B71731"/>
    <w:rsid w:val="00B7194B"/>
    <w:rsid w:val="00B72BB7"/>
    <w:rsid w:val="00B7390D"/>
    <w:rsid w:val="00B7455C"/>
    <w:rsid w:val="00B76D31"/>
    <w:rsid w:val="00B76EEB"/>
    <w:rsid w:val="00B77B49"/>
    <w:rsid w:val="00B77BE1"/>
    <w:rsid w:val="00B80BC0"/>
    <w:rsid w:val="00B8345E"/>
    <w:rsid w:val="00B843D7"/>
    <w:rsid w:val="00B84BC1"/>
    <w:rsid w:val="00B86264"/>
    <w:rsid w:val="00B86844"/>
    <w:rsid w:val="00B91B5C"/>
    <w:rsid w:val="00B91BCA"/>
    <w:rsid w:val="00B91DDA"/>
    <w:rsid w:val="00B928A3"/>
    <w:rsid w:val="00B93FCB"/>
    <w:rsid w:val="00B941C3"/>
    <w:rsid w:val="00B9521A"/>
    <w:rsid w:val="00B95812"/>
    <w:rsid w:val="00B95ADE"/>
    <w:rsid w:val="00B9659E"/>
    <w:rsid w:val="00BA3CFF"/>
    <w:rsid w:val="00BA3E0D"/>
    <w:rsid w:val="00BA5B63"/>
    <w:rsid w:val="00BB1C03"/>
    <w:rsid w:val="00BB2845"/>
    <w:rsid w:val="00BB2CEB"/>
    <w:rsid w:val="00BB3A47"/>
    <w:rsid w:val="00BB4E44"/>
    <w:rsid w:val="00BB513F"/>
    <w:rsid w:val="00BB6CB0"/>
    <w:rsid w:val="00BB6E65"/>
    <w:rsid w:val="00BB73B5"/>
    <w:rsid w:val="00BB7594"/>
    <w:rsid w:val="00BC0640"/>
    <w:rsid w:val="00BC0A96"/>
    <w:rsid w:val="00BC0EE5"/>
    <w:rsid w:val="00BC147F"/>
    <w:rsid w:val="00BC2B07"/>
    <w:rsid w:val="00BC3AB0"/>
    <w:rsid w:val="00BC3EDB"/>
    <w:rsid w:val="00BC4071"/>
    <w:rsid w:val="00BC56C9"/>
    <w:rsid w:val="00BC6ED9"/>
    <w:rsid w:val="00BC7802"/>
    <w:rsid w:val="00BC7C70"/>
    <w:rsid w:val="00BC7FB0"/>
    <w:rsid w:val="00BD0CD5"/>
    <w:rsid w:val="00BD1740"/>
    <w:rsid w:val="00BD243D"/>
    <w:rsid w:val="00BD29C8"/>
    <w:rsid w:val="00BD2E8A"/>
    <w:rsid w:val="00BD3549"/>
    <w:rsid w:val="00BD4A85"/>
    <w:rsid w:val="00BD4D8D"/>
    <w:rsid w:val="00BD514E"/>
    <w:rsid w:val="00BD5CCD"/>
    <w:rsid w:val="00BD6B09"/>
    <w:rsid w:val="00BE024E"/>
    <w:rsid w:val="00BE0FA9"/>
    <w:rsid w:val="00BE12C2"/>
    <w:rsid w:val="00BE2799"/>
    <w:rsid w:val="00BE2A43"/>
    <w:rsid w:val="00BE4079"/>
    <w:rsid w:val="00BE4B7D"/>
    <w:rsid w:val="00BE5FCE"/>
    <w:rsid w:val="00BE73C6"/>
    <w:rsid w:val="00BE7F0A"/>
    <w:rsid w:val="00BF057D"/>
    <w:rsid w:val="00BF0AB4"/>
    <w:rsid w:val="00BF147B"/>
    <w:rsid w:val="00BF18D7"/>
    <w:rsid w:val="00BF28E0"/>
    <w:rsid w:val="00BF308E"/>
    <w:rsid w:val="00BF4239"/>
    <w:rsid w:val="00BF7007"/>
    <w:rsid w:val="00BF7ECE"/>
    <w:rsid w:val="00C00ADA"/>
    <w:rsid w:val="00C0108D"/>
    <w:rsid w:val="00C013BB"/>
    <w:rsid w:val="00C02A55"/>
    <w:rsid w:val="00C02B61"/>
    <w:rsid w:val="00C02E4C"/>
    <w:rsid w:val="00C03D57"/>
    <w:rsid w:val="00C03F38"/>
    <w:rsid w:val="00C04B6F"/>
    <w:rsid w:val="00C05363"/>
    <w:rsid w:val="00C06378"/>
    <w:rsid w:val="00C07BC6"/>
    <w:rsid w:val="00C104CB"/>
    <w:rsid w:val="00C10A49"/>
    <w:rsid w:val="00C11393"/>
    <w:rsid w:val="00C11D9D"/>
    <w:rsid w:val="00C12D28"/>
    <w:rsid w:val="00C1353F"/>
    <w:rsid w:val="00C15868"/>
    <w:rsid w:val="00C172E7"/>
    <w:rsid w:val="00C173CC"/>
    <w:rsid w:val="00C202B7"/>
    <w:rsid w:val="00C2261A"/>
    <w:rsid w:val="00C238CA"/>
    <w:rsid w:val="00C259BB"/>
    <w:rsid w:val="00C25E53"/>
    <w:rsid w:val="00C30ABA"/>
    <w:rsid w:val="00C33C74"/>
    <w:rsid w:val="00C35464"/>
    <w:rsid w:val="00C35EB9"/>
    <w:rsid w:val="00C374A3"/>
    <w:rsid w:val="00C37704"/>
    <w:rsid w:val="00C37765"/>
    <w:rsid w:val="00C40294"/>
    <w:rsid w:val="00C403B9"/>
    <w:rsid w:val="00C423B0"/>
    <w:rsid w:val="00C426D2"/>
    <w:rsid w:val="00C43A2B"/>
    <w:rsid w:val="00C43B19"/>
    <w:rsid w:val="00C45490"/>
    <w:rsid w:val="00C459FF"/>
    <w:rsid w:val="00C45BC6"/>
    <w:rsid w:val="00C46B0A"/>
    <w:rsid w:val="00C46EC0"/>
    <w:rsid w:val="00C46F19"/>
    <w:rsid w:val="00C47863"/>
    <w:rsid w:val="00C47B7F"/>
    <w:rsid w:val="00C52882"/>
    <w:rsid w:val="00C53326"/>
    <w:rsid w:val="00C53D4E"/>
    <w:rsid w:val="00C54249"/>
    <w:rsid w:val="00C55437"/>
    <w:rsid w:val="00C55F21"/>
    <w:rsid w:val="00C57746"/>
    <w:rsid w:val="00C62AEB"/>
    <w:rsid w:val="00C62D83"/>
    <w:rsid w:val="00C62D8F"/>
    <w:rsid w:val="00C63873"/>
    <w:rsid w:val="00C6480D"/>
    <w:rsid w:val="00C65886"/>
    <w:rsid w:val="00C6631A"/>
    <w:rsid w:val="00C6644A"/>
    <w:rsid w:val="00C66610"/>
    <w:rsid w:val="00C666E8"/>
    <w:rsid w:val="00C66E0C"/>
    <w:rsid w:val="00C672A0"/>
    <w:rsid w:val="00C71AE7"/>
    <w:rsid w:val="00C71F69"/>
    <w:rsid w:val="00C7295D"/>
    <w:rsid w:val="00C75BCE"/>
    <w:rsid w:val="00C76E6E"/>
    <w:rsid w:val="00C806F2"/>
    <w:rsid w:val="00C807D3"/>
    <w:rsid w:val="00C8086C"/>
    <w:rsid w:val="00C81D4B"/>
    <w:rsid w:val="00C8314A"/>
    <w:rsid w:val="00C83650"/>
    <w:rsid w:val="00C83E1B"/>
    <w:rsid w:val="00C8555B"/>
    <w:rsid w:val="00C85D04"/>
    <w:rsid w:val="00C871E0"/>
    <w:rsid w:val="00C87C40"/>
    <w:rsid w:val="00C903D2"/>
    <w:rsid w:val="00C92022"/>
    <w:rsid w:val="00C92DFF"/>
    <w:rsid w:val="00C93585"/>
    <w:rsid w:val="00C940DE"/>
    <w:rsid w:val="00C94961"/>
    <w:rsid w:val="00C96CAE"/>
    <w:rsid w:val="00C97308"/>
    <w:rsid w:val="00C97C96"/>
    <w:rsid w:val="00C97DE3"/>
    <w:rsid w:val="00CA0402"/>
    <w:rsid w:val="00CA2055"/>
    <w:rsid w:val="00CA266C"/>
    <w:rsid w:val="00CA32DA"/>
    <w:rsid w:val="00CA47F7"/>
    <w:rsid w:val="00CA7494"/>
    <w:rsid w:val="00CB0958"/>
    <w:rsid w:val="00CB4F80"/>
    <w:rsid w:val="00CB5C21"/>
    <w:rsid w:val="00CB6111"/>
    <w:rsid w:val="00CB7677"/>
    <w:rsid w:val="00CC269F"/>
    <w:rsid w:val="00CC341E"/>
    <w:rsid w:val="00CC34ED"/>
    <w:rsid w:val="00CC3858"/>
    <w:rsid w:val="00CC47DF"/>
    <w:rsid w:val="00CC6C2A"/>
    <w:rsid w:val="00CC7EC3"/>
    <w:rsid w:val="00CD2944"/>
    <w:rsid w:val="00CD3F45"/>
    <w:rsid w:val="00CD4EEA"/>
    <w:rsid w:val="00CD6C47"/>
    <w:rsid w:val="00CD7E50"/>
    <w:rsid w:val="00CE0327"/>
    <w:rsid w:val="00CE0AB5"/>
    <w:rsid w:val="00CE14FB"/>
    <w:rsid w:val="00CE24DF"/>
    <w:rsid w:val="00CE3305"/>
    <w:rsid w:val="00CE3702"/>
    <w:rsid w:val="00CE3709"/>
    <w:rsid w:val="00CE3C08"/>
    <w:rsid w:val="00CE5040"/>
    <w:rsid w:val="00CF0047"/>
    <w:rsid w:val="00CF03B7"/>
    <w:rsid w:val="00CF0CAE"/>
    <w:rsid w:val="00CF1811"/>
    <w:rsid w:val="00CF4302"/>
    <w:rsid w:val="00CF4847"/>
    <w:rsid w:val="00CF6356"/>
    <w:rsid w:val="00CF6E67"/>
    <w:rsid w:val="00CF759F"/>
    <w:rsid w:val="00CF79E8"/>
    <w:rsid w:val="00D00E56"/>
    <w:rsid w:val="00D011FE"/>
    <w:rsid w:val="00D0176F"/>
    <w:rsid w:val="00D01910"/>
    <w:rsid w:val="00D01BC2"/>
    <w:rsid w:val="00D03215"/>
    <w:rsid w:val="00D039FF"/>
    <w:rsid w:val="00D03A99"/>
    <w:rsid w:val="00D048F5"/>
    <w:rsid w:val="00D05397"/>
    <w:rsid w:val="00D06444"/>
    <w:rsid w:val="00D066BA"/>
    <w:rsid w:val="00D077B0"/>
    <w:rsid w:val="00D10687"/>
    <w:rsid w:val="00D107D7"/>
    <w:rsid w:val="00D10C94"/>
    <w:rsid w:val="00D11AD2"/>
    <w:rsid w:val="00D123E2"/>
    <w:rsid w:val="00D13FA8"/>
    <w:rsid w:val="00D1467A"/>
    <w:rsid w:val="00D165E2"/>
    <w:rsid w:val="00D16D97"/>
    <w:rsid w:val="00D213CB"/>
    <w:rsid w:val="00D215DD"/>
    <w:rsid w:val="00D2242E"/>
    <w:rsid w:val="00D231F0"/>
    <w:rsid w:val="00D23425"/>
    <w:rsid w:val="00D23AF8"/>
    <w:rsid w:val="00D243BB"/>
    <w:rsid w:val="00D256DC"/>
    <w:rsid w:val="00D258E0"/>
    <w:rsid w:val="00D31211"/>
    <w:rsid w:val="00D3291C"/>
    <w:rsid w:val="00D347D2"/>
    <w:rsid w:val="00D35A37"/>
    <w:rsid w:val="00D36EA3"/>
    <w:rsid w:val="00D37106"/>
    <w:rsid w:val="00D3725C"/>
    <w:rsid w:val="00D4160D"/>
    <w:rsid w:val="00D41673"/>
    <w:rsid w:val="00D418CB"/>
    <w:rsid w:val="00D42777"/>
    <w:rsid w:val="00D43446"/>
    <w:rsid w:val="00D45C13"/>
    <w:rsid w:val="00D461B4"/>
    <w:rsid w:val="00D462DA"/>
    <w:rsid w:val="00D46708"/>
    <w:rsid w:val="00D5102D"/>
    <w:rsid w:val="00D53FF9"/>
    <w:rsid w:val="00D56262"/>
    <w:rsid w:val="00D56994"/>
    <w:rsid w:val="00D5794B"/>
    <w:rsid w:val="00D6113B"/>
    <w:rsid w:val="00D61CBC"/>
    <w:rsid w:val="00D62481"/>
    <w:rsid w:val="00D62E50"/>
    <w:rsid w:val="00D63674"/>
    <w:rsid w:val="00D63BE2"/>
    <w:rsid w:val="00D63DEC"/>
    <w:rsid w:val="00D63F6E"/>
    <w:rsid w:val="00D649D1"/>
    <w:rsid w:val="00D64A66"/>
    <w:rsid w:val="00D6635F"/>
    <w:rsid w:val="00D71611"/>
    <w:rsid w:val="00D72226"/>
    <w:rsid w:val="00D727BE"/>
    <w:rsid w:val="00D72FAB"/>
    <w:rsid w:val="00D730F5"/>
    <w:rsid w:val="00D731D3"/>
    <w:rsid w:val="00D74FAD"/>
    <w:rsid w:val="00D7731D"/>
    <w:rsid w:val="00D77FCC"/>
    <w:rsid w:val="00D807EC"/>
    <w:rsid w:val="00D8108E"/>
    <w:rsid w:val="00D830B6"/>
    <w:rsid w:val="00D83A0D"/>
    <w:rsid w:val="00D84CD7"/>
    <w:rsid w:val="00D8570D"/>
    <w:rsid w:val="00D85979"/>
    <w:rsid w:val="00D9087A"/>
    <w:rsid w:val="00D90B41"/>
    <w:rsid w:val="00D914E9"/>
    <w:rsid w:val="00D91602"/>
    <w:rsid w:val="00D9203C"/>
    <w:rsid w:val="00D9223C"/>
    <w:rsid w:val="00D923FD"/>
    <w:rsid w:val="00D9242A"/>
    <w:rsid w:val="00D94CEE"/>
    <w:rsid w:val="00D94D42"/>
    <w:rsid w:val="00D94FC4"/>
    <w:rsid w:val="00D95F67"/>
    <w:rsid w:val="00DA0510"/>
    <w:rsid w:val="00DA0B3E"/>
    <w:rsid w:val="00DA13D9"/>
    <w:rsid w:val="00DA145F"/>
    <w:rsid w:val="00DA2AC8"/>
    <w:rsid w:val="00DA303C"/>
    <w:rsid w:val="00DA31FD"/>
    <w:rsid w:val="00DA3269"/>
    <w:rsid w:val="00DA3453"/>
    <w:rsid w:val="00DA3F82"/>
    <w:rsid w:val="00DA5679"/>
    <w:rsid w:val="00DA6556"/>
    <w:rsid w:val="00DB023F"/>
    <w:rsid w:val="00DB0DF1"/>
    <w:rsid w:val="00DB14FF"/>
    <w:rsid w:val="00DB2192"/>
    <w:rsid w:val="00DB2565"/>
    <w:rsid w:val="00DB3547"/>
    <w:rsid w:val="00DB355A"/>
    <w:rsid w:val="00DB3D10"/>
    <w:rsid w:val="00DB650F"/>
    <w:rsid w:val="00DB685B"/>
    <w:rsid w:val="00DB6915"/>
    <w:rsid w:val="00DB79A8"/>
    <w:rsid w:val="00DC1B93"/>
    <w:rsid w:val="00DC222E"/>
    <w:rsid w:val="00DC2CA2"/>
    <w:rsid w:val="00DC3717"/>
    <w:rsid w:val="00DC4A35"/>
    <w:rsid w:val="00DC4BAF"/>
    <w:rsid w:val="00DC6367"/>
    <w:rsid w:val="00DC68D0"/>
    <w:rsid w:val="00DC73C4"/>
    <w:rsid w:val="00DC74BA"/>
    <w:rsid w:val="00DD0AAD"/>
    <w:rsid w:val="00DD38FC"/>
    <w:rsid w:val="00DD4930"/>
    <w:rsid w:val="00DD6134"/>
    <w:rsid w:val="00DD6845"/>
    <w:rsid w:val="00DD704F"/>
    <w:rsid w:val="00DD762E"/>
    <w:rsid w:val="00DD7AFD"/>
    <w:rsid w:val="00DD7D93"/>
    <w:rsid w:val="00DE009F"/>
    <w:rsid w:val="00DE0DF8"/>
    <w:rsid w:val="00DE1A18"/>
    <w:rsid w:val="00DE38A6"/>
    <w:rsid w:val="00DE3E8E"/>
    <w:rsid w:val="00DE3F8F"/>
    <w:rsid w:val="00DE452B"/>
    <w:rsid w:val="00DE4BF9"/>
    <w:rsid w:val="00DE55C8"/>
    <w:rsid w:val="00DE6942"/>
    <w:rsid w:val="00DE770E"/>
    <w:rsid w:val="00DE7903"/>
    <w:rsid w:val="00DF09A9"/>
    <w:rsid w:val="00DF13C0"/>
    <w:rsid w:val="00DF1F9B"/>
    <w:rsid w:val="00DF259F"/>
    <w:rsid w:val="00DF2908"/>
    <w:rsid w:val="00DF44E6"/>
    <w:rsid w:val="00DF45CF"/>
    <w:rsid w:val="00DF476F"/>
    <w:rsid w:val="00DF53FC"/>
    <w:rsid w:val="00E0165D"/>
    <w:rsid w:val="00E01A68"/>
    <w:rsid w:val="00E01D07"/>
    <w:rsid w:val="00E02679"/>
    <w:rsid w:val="00E03CB8"/>
    <w:rsid w:val="00E04D71"/>
    <w:rsid w:val="00E05B92"/>
    <w:rsid w:val="00E05FF0"/>
    <w:rsid w:val="00E1039E"/>
    <w:rsid w:val="00E105A4"/>
    <w:rsid w:val="00E1131C"/>
    <w:rsid w:val="00E1182D"/>
    <w:rsid w:val="00E13F76"/>
    <w:rsid w:val="00E13FA2"/>
    <w:rsid w:val="00E14B3E"/>
    <w:rsid w:val="00E15242"/>
    <w:rsid w:val="00E15474"/>
    <w:rsid w:val="00E15F22"/>
    <w:rsid w:val="00E17B7A"/>
    <w:rsid w:val="00E20BCB"/>
    <w:rsid w:val="00E22663"/>
    <w:rsid w:val="00E22947"/>
    <w:rsid w:val="00E22C6A"/>
    <w:rsid w:val="00E22DC1"/>
    <w:rsid w:val="00E25EF0"/>
    <w:rsid w:val="00E2632D"/>
    <w:rsid w:val="00E26812"/>
    <w:rsid w:val="00E26E9B"/>
    <w:rsid w:val="00E27A20"/>
    <w:rsid w:val="00E30471"/>
    <w:rsid w:val="00E30779"/>
    <w:rsid w:val="00E311D7"/>
    <w:rsid w:val="00E3174B"/>
    <w:rsid w:val="00E31BC8"/>
    <w:rsid w:val="00E3362E"/>
    <w:rsid w:val="00E337CF"/>
    <w:rsid w:val="00E33E27"/>
    <w:rsid w:val="00E341DD"/>
    <w:rsid w:val="00E3490E"/>
    <w:rsid w:val="00E34B8D"/>
    <w:rsid w:val="00E35143"/>
    <w:rsid w:val="00E354E7"/>
    <w:rsid w:val="00E3564C"/>
    <w:rsid w:val="00E3620E"/>
    <w:rsid w:val="00E367E9"/>
    <w:rsid w:val="00E36B39"/>
    <w:rsid w:val="00E3751D"/>
    <w:rsid w:val="00E37B98"/>
    <w:rsid w:val="00E406CD"/>
    <w:rsid w:val="00E4113B"/>
    <w:rsid w:val="00E4138F"/>
    <w:rsid w:val="00E42269"/>
    <w:rsid w:val="00E42625"/>
    <w:rsid w:val="00E43236"/>
    <w:rsid w:val="00E45B3A"/>
    <w:rsid w:val="00E50DC0"/>
    <w:rsid w:val="00E53B6E"/>
    <w:rsid w:val="00E53CD0"/>
    <w:rsid w:val="00E55A10"/>
    <w:rsid w:val="00E55E75"/>
    <w:rsid w:val="00E574C0"/>
    <w:rsid w:val="00E60507"/>
    <w:rsid w:val="00E61B1A"/>
    <w:rsid w:val="00E62820"/>
    <w:rsid w:val="00E63AAB"/>
    <w:rsid w:val="00E64817"/>
    <w:rsid w:val="00E663DD"/>
    <w:rsid w:val="00E66881"/>
    <w:rsid w:val="00E668E3"/>
    <w:rsid w:val="00E66E86"/>
    <w:rsid w:val="00E7046D"/>
    <w:rsid w:val="00E70C0B"/>
    <w:rsid w:val="00E71769"/>
    <w:rsid w:val="00E724B9"/>
    <w:rsid w:val="00E7301F"/>
    <w:rsid w:val="00E74338"/>
    <w:rsid w:val="00E76AB4"/>
    <w:rsid w:val="00E818E5"/>
    <w:rsid w:val="00E82342"/>
    <w:rsid w:val="00E825D0"/>
    <w:rsid w:val="00E834E4"/>
    <w:rsid w:val="00E83589"/>
    <w:rsid w:val="00E842B7"/>
    <w:rsid w:val="00E85566"/>
    <w:rsid w:val="00E8676A"/>
    <w:rsid w:val="00E8762B"/>
    <w:rsid w:val="00E901DF"/>
    <w:rsid w:val="00E918E1"/>
    <w:rsid w:val="00E928BD"/>
    <w:rsid w:val="00E92A4A"/>
    <w:rsid w:val="00E9337B"/>
    <w:rsid w:val="00E93C9D"/>
    <w:rsid w:val="00E93FA0"/>
    <w:rsid w:val="00E95327"/>
    <w:rsid w:val="00E954DA"/>
    <w:rsid w:val="00E97A62"/>
    <w:rsid w:val="00E97B51"/>
    <w:rsid w:val="00EA03B2"/>
    <w:rsid w:val="00EA15A6"/>
    <w:rsid w:val="00EA2A3B"/>
    <w:rsid w:val="00EA2CF5"/>
    <w:rsid w:val="00EA3130"/>
    <w:rsid w:val="00EB1399"/>
    <w:rsid w:val="00EB1AC8"/>
    <w:rsid w:val="00EB20A2"/>
    <w:rsid w:val="00EB3429"/>
    <w:rsid w:val="00EB3767"/>
    <w:rsid w:val="00EB5653"/>
    <w:rsid w:val="00EB7829"/>
    <w:rsid w:val="00EB7FFD"/>
    <w:rsid w:val="00EC012D"/>
    <w:rsid w:val="00EC06B9"/>
    <w:rsid w:val="00EC0803"/>
    <w:rsid w:val="00EC1EDF"/>
    <w:rsid w:val="00EC207F"/>
    <w:rsid w:val="00EC2A4D"/>
    <w:rsid w:val="00EC372E"/>
    <w:rsid w:val="00EC3F8E"/>
    <w:rsid w:val="00EC6B6B"/>
    <w:rsid w:val="00EC6CAE"/>
    <w:rsid w:val="00EC7149"/>
    <w:rsid w:val="00EC7CD8"/>
    <w:rsid w:val="00ED0921"/>
    <w:rsid w:val="00ED33DC"/>
    <w:rsid w:val="00ED389D"/>
    <w:rsid w:val="00ED3EB1"/>
    <w:rsid w:val="00ED5999"/>
    <w:rsid w:val="00ED6995"/>
    <w:rsid w:val="00ED701C"/>
    <w:rsid w:val="00EE01B3"/>
    <w:rsid w:val="00EE145C"/>
    <w:rsid w:val="00EE1DFE"/>
    <w:rsid w:val="00EE21D4"/>
    <w:rsid w:val="00EE288D"/>
    <w:rsid w:val="00EE2E7F"/>
    <w:rsid w:val="00EE2EA7"/>
    <w:rsid w:val="00EE3896"/>
    <w:rsid w:val="00EE4B34"/>
    <w:rsid w:val="00EE5DB4"/>
    <w:rsid w:val="00EE715E"/>
    <w:rsid w:val="00EE728F"/>
    <w:rsid w:val="00EF1B17"/>
    <w:rsid w:val="00EF1ECF"/>
    <w:rsid w:val="00EF20B8"/>
    <w:rsid w:val="00EF235A"/>
    <w:rsid w:val="00EF2842"/>
    <w:rsid w:val="00EF2996"/>
    <w:rsid w:val="00EF2DD4"/>
    <w:rsid w:val="00EF2F0A"/>
    <w:rsid w:val="00EF5835"/>
    <w:rsid w:val="00EF629F"/>
    <w:rsid w:val="00EF7904"/>
    <w:rsid w:val="00F00851"/>
    <w:rsid w:val="00F00984"/>
    <w:rsid w:val="00F04564"/>
    <w:rsid w:val="00F046BD"/>
    <w:rsid w:val="00F04AFA"/>
    <w:rsid w:val="00F04BB4"/>
    <w:rsid w:val="00F04E46"/>
    <w:rsid w:val="00F0568A"/>
    <w:rsid w:val="00F06077"/>
    <w:rsid w:val="00F065F5"/>
    <w:rsid w:val="00F07FEF"/>
    <w:rsid w:val="00F11C7F"/>
    <w:rsid w:val="00F129E5"/>
    <w:rsid w:val="00F12E6E"/>
    <w:rsid w:val="00F12F30"/>
    <w:rsid w:val="00F13B1C"/>
    <w:rsid w:val="00F13D63"/>
    <w:rsid w:val="00F1466C"/>
    <w:rsid w:val="00F152A0"/>
    <w:rsid w:val="00F16F8E"/>
    <w:rsid w:val="00F17B17"/>
    <w:rsid w:val="00F17ED3"/>
    <w:rsid w:val="00F204D5"/>
    <w:rsid w:val="00F21386"/>
    <w:rsid w:val="00F214FF"/>
    <w:rsid w:val="00F22436"/>
    <w:rsid w:val="00F22F32"/>
    <w:rsid w:val="00F2390C"/>
    <w:rsid w:val="00F24152"/>
    <w:rsid w:val="00F24739"/>
    <w:rsid w:val="00F2541B"/>
    <w:rsid w:val="00F26CFA"/>
    <w:rsid w:val="00F27891"/>
    <w:rsid w:val="00F27ACA"/>
    <w:rsid w:val="00F27BB3"/>
    <w:rsid w:val="00F30228"/>
    <w:rsid w:val="00F32AC5"/>
    <w:rsid w:val="00F330BA"/>
    <w:rsid w:val="00F3314D"/>
    <w:rsid w:val="00F3491C"/>
    <w:rsid w:val="00F35125"/>
    <w:rsid w:val="00F35816"/>
    <w:rsid w:val="00F364B3"/>
    <w:rsid w:val="00F369CD"/>
    <w:rsid w:val="00F421AF"/>
    <w:rsid w:val="00F42380"/>
    <w:rsid w:val="00F426EF"/>
    <w:rsid w:val="00F42D79"/>
    <w:rsid w:val="00F42E72"/>
    <w:rsid w:val="00F42FBC"/>
    <w:rsid w:val="00F43488"/>
    <w:rsid w:val="00F43B68"/>
    <w:rsid w:val="00F4443F"/>
    <w:rsid w:val="00F44641"/>
    <w:rsid w:val="00F4464E"/>
    <w:rsid w:val="00F446B2"/>
    <w:rsid w:val="00F4476E"/>
    <w:rsid w:val="00F44D25"/>
    <w:rsid w:val="00F451DF"/>
    <w:rsid w:val="00F45CE9"/>
    <w:rsid w:val="00F50383"/>
    <w:rsid w:val="00F538F8"/>
    <w:rsid w:val="00F54435"/>
    <w:rsid w:val="00F54DB6"/>
    <w:rsid w:val="00F56B1C"/>
    <w:rsid w:val="00F61565"/>
    <w:rsid w:val="00F61804"/>
    <w:rsid w:val="00F619AD"/>
    <w:rsid w:val="00F62566"/>
    <w:rsid w:val="00F62D01"/>
    <w:rsid w:val="00F63D7E"/>
    <w:rsid w:val="00F64B91"/>
    <w:rsid w:val="00F65A51"/>
    <w:rsid w:val="00F65B55"/>
    <w:rsid w:val="00F65BC8"/>
    <w:rsid w:val="00F66E33"/>
    <w:rsid w:val="00F711BF"/>
    <w:rsid w:val="00F72366"/>
    <w:rsid w:val="00F751EF"/>
    <w:rsid w:val="00F75A4A"/>
    <w:rsid w:val="00F76678"/>
    <w:rsid w:val="00F779B0"/>
    <w:rsid w:val="00F802F2"/>
    <w:rsid w:val="00F80BA8"/>
    <w:rsid w:val="00F81E3E"/>
    <w:rsid w:val="00F82BCA"/>
    <w:rsid w:val="00F83646"/>
    <w:rsid w:val="00F841D2"/>
    <w:rsid w:val="00F8470C"/>
    <w:rsid w:val="00F8545E"/>
    <w:rsid w:val="00F85477"/>
    <w:rsid w:val="00F8709A"/>
    <w:rsid w:val="00F872FB"/>
    <w:rsid w:val="00F90487"/>
    <w:rsid w:val="00F9142C"/>
    <w:rsid w:val="00F91C5B"/>
    <w:rsid w:val="00F92CFF"/>
    <w:rsid w:val="00F92DC0"/>
    <w:rsid w:val="00F93208"/>
    <w:rsid w:val="00F9489B"/>
    <w:rsid w:val="00F948D5"/>
    <w:rsid w:val="00F96077"/>
    <w:rsid w:val="00F96820"/>
    <w:rsid w:val="00FA2A58"/>
    <w:rsid w:val="00FA37D1"/>
    <w:rsid w:val="00FA3A1D"/>
    <w:rsid w:val="00FA4154"/>
    <w:rsid w:val="00FA46BB"/>
    <w:rsid w:val="00FA4756"/>
    <w:rsid w:val="00FA5530"/>
    <w:rsid w:val="00FA59B8"/>
    <w:rsid w:val="00FA62E6"/>
    <w:rsid w:val="00FA6C6D"/>
    <w:rsid w:val="00FB0161"/>
    <w:rsid w:val="00FB05D0"/>
    <w:rsid w:val="00FB1078"/>
    <w:rsid w:val="00FB11F6"/>
    <w:rsid w:val="00FB1C6E"/>
    <w:rsid w:val="00FB23A5"/>
    <w:rsid w:val="00FB3712"/>
    <w:rsid w:val="00FB3D87"/>
    <w:rsid w:val="00FB46A2"/>
    <w:rsid w:val="00FB58BD"/>
    <w:rsid w:val="00FB70D5"/>
    <w:rsid w:val="00FC16BC"/>
    <w:rsid w:val="00FC2504"/>
    <w:rsid w:val="00FC2BCF"/>
    <w:rsid w:val="00FC2BEB"/>
    <w:rsid w:val="00FC3144"/>
    <w:rsid w:val="00FC3513"/>
    <w:rsid w:val="00FC4699"/>
    <w:rsid w:val="00FC491E"/>
    <w:rsid w:val="00FC4F59"/>
    <w:rsid w:val="00FC6DA8"/>
    <w:rsid w:val="00FD0165"/>
    <w:rsid w:val="00FD39B4"/>
    <w:rsid w:val="00FD5E47"/>
    <w:rsid w:val="00FD6EA0"/>
    <w:rsid w:val="00FD709D"/>
    <w:rsid w:val="00FD790B"/>
    <w:rsid w:val="00FE0815"/>
    <w:rsid w:val="00FE2330"/>
    <w:rsid w:val="00FE2691"/>
    <w:rsid w:val="00FE290E"/>
    <w:rsid w:val="00FE3435"/>
    <w:rsid w:val="00FE35BC"/>
    <w:rsid w:val="00FE3D53"/>
    <w:rsid w:val="00FE4DAB"/>
    <w:rsid w:val="00FE5F60"/>
    <w:rsid w:val="00FE65D3"/>
    <w:rsid w:val="00FE73CE"/>
    <w:rsid w:val="00FF0FF1"/>
    <w:rsid w:val="00FF12CB"/>
    <w:rsid w:val="00FF179B"/>
    <w:rsid w:val="00FF1B7C"/>
    <w:rsid w:val="00FF2254"/>
    <w:rsid w:val="00FF2F3C"/>
    <w:rsid w:val="00FF3026"/>
    <w:rsid w:val="00FF30A6"/>
    <w:rsid w:val="00FF352D"/>
    <w:rsid w:val="00FF469A"/>
    <w:rsid w:val="00FF4810"/>
    <w:rsid w:val="00FF4C16"/>
    <w:rsid w:val="00FF4C2E"/>
    <w:rsid w:val="00FF4EFD"/>
    <w:rsid w:val="00FF5871"/>
    <w:rsid w:val="00FF5975"/>
    <w:rsid w:val="00FF59E2"/>
    <w:rsid w:val="00FF63FA"/>
    <w:rsid w:val="00FF77E7"/>
    <w:rsid w:val="00FF7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 fillcolor="#0070c0" stroke="f" strokecolor="none [1302]">
      <v:fill color="#0070c0" opacity=".5" color2="#c9ffc9" o:opacity2=".5" type="pattern"/>
      <v:stroke dashstyle="1 1" color="none [1302]" weight="24pt" on="f"/>
    </o:shapedefaults>
    <o:shapelayout v:ext="edit">
      <o:idmap v:ext="edit" data="1"/>
    </o:shapelayout>
  </w:shapeDefaults>
  <w:decimalSymbol w:val="."/>
  <w:listSeparator w:val=","/>
  <w15:docId w15:val="{3027EB8E-3800-4A9D-BADE-F76883873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3C21"/>
  </w:style>
  <w:style w:type="paragraph" w:styleId="Heading10">
    <w:name w:val="heading 1"/>
    <w:basedOn w:val="Normal"/>
    <w:next w:val="Normal"/>
    <w:link w:val="Heading1Char"/>
    <w:uiPriority w:val="1"/>
    <w:qFormat/>
    <w:rsid w:val="004B3C21"/>
    <w:pPr>
      <w:spacing w:before="480" w:after="120" w:line="276" w:lineRule="auto"/>
      <w:outlineLvl w:val="0"/>
    </w:pPr>
    <w:rPr>
      <w:rFonts w:ascii="Arial" w:eastAsia="Arial" w:hAnsi="Arial" w:cs="Arial"/>
      <w:b/>
      <w:color w:val="000000"/>
      <w:sz w:val="36"/>
      <w:szCs w:val="22"/>
    </w:rPr>
  </w:style>
  <w:style w:type="paragraph" w:styleId="Heading20">
    <w:name w:val="heading 2"/>
    <w:basedOn w:val="Normal"/>
    <w:next w:val="Normal"/>
    <w:link w:val="Heading2Char"/>
    <w:uiPriority w:val="1"/>
    <w:qFormat/>
    <w:rsid w:val="004B3C21"/>
    <w:pPr>
      <w:spacing w:before="360" w:after="80" w:line="276" w:lineRule="auto"/>
      <w:outlineLvl w:val="1"/>
    </w:pPr>
    <w:rPr>
      <w:rFonts w:ascii="Arial" w:eastAsia="Arial" w:hAnsi="Arial" w:cs="Arial"/>
      <w:b/>
      <w:color w:val="000000"/>
      <w:sz w:val="28"/>
      <w:szCs w:val="22"/>
    </w:rPr>
  </w:style>
  <w:style w:type="paragraph" w:styleId="Heading3">
    <w:name w:val="heading 3"/>
    <w:basedOn w:val="Normal"/>
    <w:next w:val="Normal"/>
    <w:link w:val="Heading3Char"/>
    <w:uiPriority w:val="1"/>
    <w:qFormat/>
    <w:rsid w:val="004B3C21"/>
    <w:pPr>
      <w:spacing w:before="280" w:after="80" w:line="276" w:lineRule="auto"/>
      <w:outlineLvl w:val="2"/>
    </w:pPr>
    <w:rPr>
      <w:rFonts w:ascii="Arial" w:eastAsia="Arial" w:hAnsi="Arial" w:cs="Arial"/>
      <w:b/>
      <w:color w:val="666666"/>
      <w:sz w:val="24"/>
      <w:szCs w:val="22"/>
    </w:rPr>
  </w:style>
  <w:style w:type="paragraph" w:styleId="Heading4">
    <w:name w:val="heading 4"/>
    <w:basedOn w:val="Normal"/>
    <w:next w:val="Normal"/>
    <w:link w:val="Heading4Char"/>
    <w:unhideWhenUsed/>
    <w:rsid w:val="004B3C2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023CBD"/>
    <w:pPr>
      <w:spacing w:before="240" w:after="60"/>
      <w:ind w:left="1008" w:hanging="1008"/>
      <w:outlineLvl w:val="4"/>
    </w:pPr>
    <w:rPr>
      <w:b/>
      <w:i/>
      <w:sz w:val="26"/>
      <w:szCs w:val="26"/>
    </w:rPr>
  </w:style>
  <w:style w:type="paragraph" w:styleId="Heading6">
    <w:name w:val="heading 6"/>
    <w:basedOn w:val="Normal"/>
    <w:next w:val="Normal"/>
    <w:link w:val="Heading6Char"/>
    <w:rsid w:val="00023CBD"/>
    <w:pPr>
      <w:spacing w:before="240" w:after="60"/>
      <w:ind w:left="1152" w:hanging="1152"/>
      <w:outlineLvl w:val="5"/>
    </w:pPr>
    <w:rPr>
      <w:b/>
      <w:sz w:val="22"/>
      <w:szCs w:val="22"/>
    </w:rPr>
  </w:style>
  <w:style w:type="paragraph" w:styleId="Heading7">
    <w:name w:val="heading 7"/>
    <w:basedOn w:val="Normal"/>
    <w:next w:val="Normal"/>
    <w:link w:val="Heading7Char"/>
    <w:rsid w:val="00023CBD"/>
    <w:pPr>
      <w:spacing w:before="240" w:after="60"/>
      <w:ind w:left="1296" w:hanging="1296"/>
      <w:outlineLvl w:val="6"/>
    </w:pPr>
    <w:rPr>
      <w:sz w:val="24"/>
      <w:szCs w:val="24"/>
    </w:rPr>
  </w:style>
  <w:style w:type="paragraph" w:styleId="Heading8">
    <w:name w:val="heading 8"/>
    <w:basedOn w:val="Normal"/>
    <w:next w:val="Normal"/>
    <w:link w:val="Heading8Char"/>
    <w:rsid w:val="00023CBD"/>
    <w:pPr>
      <w:spacing w:before="240" w:after="60"/>
      <w:ind w:left="1440" w:hanging="1440"/>
      <w:outlineLvl w:val="7"/>
    </w:pPr>
    <w:rPr>
      <w:i/>
      <w:sz w:val="24"/>
      <w:szCs w:val="24"/>
    </w:rPr>
  </w:style>
  <w:style w:type="paragraph" w:styleId="Heading9">
    <w:name w:val="heading 9"/>
    <w:basedOn w:val="Normal"/>
    <w:next w:val="Normal"/>
    <w:link w:val="Heading9Char"/>
    <w:rsid w:val="00023CBD"/>
    <w:pPr>
      <w:spacing w:before="240" w:after="60"/>
      <w:ind w:left="1584" w:hanging="1584"/>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FF1B7C"/>
    <w:rPr>
      <w:rFonts w:ascii="Arial" w:eastAsia="Arial" w:hAnsi="Arial" w:cs="Arial"/>
      <w:b/>
      <w:color w:val="000000"/>
      <w:sz w:val="36"/>
      <w:szCs w:val="22"/>
    </w:rPr>
  </w:style>
  <w:style w:type="character" w:customStyle="1" w:styleId="Heading2Char">
    <w:name w:val="Heading 2 Char"/>
    <w:basedOn w:val="DefaultParagraphFont"/>
    <w:link w:val="Heading20"/>
    <w:rsid w:val="00FF1B7C"/>
    <w:rPr>
      <w:rFonts w:ascii="Arial" w:eastAsia="Arial" w:hAnsi="Arial" w:cs="Arial"/>
      <w:b/>
      <w:color w:val="000000"/>
      <w:sz w:val="28"/>
      <w:szCs w:val="22"/>
    </w:rPr>
  </w:style>
  <w:style w:type="character" w:customStyle="1" w:styleId="Heading3Char">
    <w:name w:val="Heading 3 Char"/>
    <w:basedOn w:val="DefaultParagraphFont"/>
    <w:link w:val="Heading3"/>
    <w:rsid w:val="00FF1B7C"/>
    <w:rPr>
      <w:rFonts w:ascii="Arial" w:eastAsia="Arial" w:hAnsi="Arial" w:cs="Arial"/>
      <w:b/>
      <w:color w:val="666666"/>
      <w:sz w:val="24"/>
      <w:szCs w:val="22"/>
    </w:rPr>
  </w:style>
  <w:style w:type="character" w:customStyle="1" w:styleId="Heading4Char">
    <w:name w:val="Heading 4 Char"/>
    <w:basedOn w:val="DefaultParagraphFont"/>
    <w:link w:val="Heading4"/>
    <w:rsid w:val="00E93FA0"/>
    <w:rPr>
      <w:rFonts w:asciiTheme="majorHAnsi" w:eastAsiaTheme="majorEastAsia" w:hAnsiTheme="majorHAnsi" w:cstheme="majorBidi"/>
      <w:b/>
      <w:bCs/>
      <w:i/>
      <w:iCs/>
      <w:color w:val="4F81BD" w:themeColor="accent1"/>
    </w:rPr>
  </w:style>
  <w:style w:type="paragraph" w:styleId="Title">
    <w:name w:val="Title"/>
    <w:basedOn w:val="Normal"/>
    <w:link w:val="TitleChar"/>
    <w:qFormat/>
    <w:rsid w:val="005C6677"/>
    <w:pPr>
      <w:suppressAutoHyphens/>
      <w:jc w:val="center"/>
      <w:outlineLvl w:val="0"/>
    </w:pPr>
    <w:rPr>
      <w:b/>
      <w:bCs/>
      <w:noProof/>
      <w:kern w:val="28"/>
      <w:sz w:val="36"/>
      <w:szCs w:val="24"/>
    </w:rPr>
  </w:style>
  <w:style w:type="character" w:customStyle="1" w:styleId="TitleChar">
    <w:name w:val="Title Char"/>
    <w:basedOn w:val="DefaultParagraphFont"/>
    <w:link w:val="Title"/>
    <w:rsid w:val="005C6677"/>
    <w:rPr>
      <w:b/>
      <w:bCs/>
      <w:noProof/>
      <w:kern w:val="28"/>
      <w:sz w:val="36"/>
      <w:szCs w:val="24"/>
    </w:rPr>
  </w:style>
  <w:style w:type="paragraph" w:styleId="Subtitle">
    <w:name w:val="Subtitle"/>
    <w:basedOn w:val="Normal"/>
    <w:link w:val="SubtitleChar"/>
    <w:rsid w:val="004B3C21"/>
    <w:pPr>
      <w:suppressAutoHyphens/>
      <w:spacing w:after="60"/>
      <w:jc w:val="center"/>
      <w:outlineLvl w:val="1"/>
    </w:pPr>
    <w:rPr>
      <w:rFonts w:ascii="Arial" w:hAnsi="Arial" w:cs="Arial"/>
      <w:sz w:val="24"/>
      <w:szCs w:val="24"/>
      <w:lang w:val="en-GB" w:eastAsia="en-CA"/>
    </w:rPr>
  </w:style>
  <w:style w:type="character" w:customStyle="1" w:styleId="SubtitleChar">
    <w:name w:val="Subtitle Char"/>
    <w:basedOn w:val="DefaultParagraphFont"/>
    <w:link w:val="Subtitle"/>
    <w:rsid w:val="00573376"/>
    <w:rPr>
      <w:rFonts w:ascii="Arial" w:hAnsi="Arial" w:cs="Arial"/>
      <w:sz w:val="24"/>
      <w:szCs w:val="24"/>
      <w:lang w:val="en-GB" w:eastAsia="en-CA"/>
    </w:rPr>
  </w:style>
  <w:style w:type="character" w:styleId="Strong">
    <w:name w:val="Strong"/>
    <w:basedOn w:val="DefaultParagraphFont"/>
    <w:rsid w:val="004B3C21"/>
    <w:rPr>
      <w:b/>
      <w:bCs/>
    </w:rPr>
  </w:style>
  <w:style w:type="paragraph" w:customStyle="1" w:styleId="RTOBullets">
    <w:name w:val="RTO Bullets"/>
    <w:basedOn w:val="Normal"/>
    <w:rsid w:val="004B3C21"/>
    <w:pPr>
      <w:numPr>
        <w:numId w:val="5"/>
      </w:numPr>
      <w:tabs>
        <w:tab w:val="left" w:pos="737"/>
      </w:tabs>
      <w:suppressAutoHyphens/>
      <w:spacing w:after="120"/>
      <w:jc w:val="both"/>
    </w:pPr>
    <w:rPr>
      <w:sz w:val="22"/>
      <w:lang w:val="en-GB" w:eastAsia="en-CA"/>
    </w:rPr>
  </w:style>
  <w:style w:type="paragraph" w:customStyle="1" w:styleId="Text">
    <w:name w:val="Text"/>
    <w:basedOn w:val="Normal"/>
    <w:link w:val="TextChar"/>
    <w:qFormat/>
    <w:rsid w:val="00066CBF"/>
    <w:pPr>
      <w:spacing w:after="240"/>
      <w:jc w:val="both"/>
    </w:pPr>
    <w:rPr>
      <w:sz w:val="22"/>
      <w:szCs w:val="24"/>
    </w:rPr>
  </w:style>
  <w:style w:type="paragraph" w:customStyle="1" w:styleId="AbstractText">
    <w:name w:val="Abstract Text"/>
    <w:basedOn w:val="AuthorInformation"/>
    <w:link w:val="AbstractTextChar"/>
    <w:rsid w:val="004B3C21"/>
  </w:style>
  <w:style w:type="paragraph" w:customStyle="1" w:styleId="AuthorInformation">
    <w:name w:val="Author Information"/>
    <w:basedOn w:val="AbstractTitle"/>
    <w:link w:val="AuthorInformationChar"/>
    <w:qFormat/>
    <w:rsid w:val="004B3C21"/>
    <w:pPr>
      <w:ind w:right="0"/>
      <w:jc w:val="center"/>
    </w:pPr>
    <w:rPr>
      <w:b w:val="0"/>
    </w:rPr>
  </w:style>
  <w:style w:type="paragraph" w:customStyle="1" w:styleId="AbstractTitle">
    <w:name w:val="Abstract Title"/>
    <w:basedOn w:val="abstract"/>
    <w:link w:val="AbstractTitleChar"/>
    <w:rsid w:val="004B3C21"/>
    <w:pPr>
      <w:spacing w:before="0" w:after="0"/>
      <w:ind w:left="0"/>
    </w:pPr>
    <w:rPr>
      <w:rFonts w:ascii="Times New Roman" w:hAnsi="Times New Roman"/>
      <w:b/>
      <w:sz w:val="20"/>
    </w:rPr>
  </w:style>
  <w:style w:type="paragraph" w:customStyle="1" w:styleId="abstract">
    <w:name w:val="abstract"/>
    <w:basedOn w:val="Normal"/>
    <w:next w:val="Normal"/>
    <w:link w:val="abstractChar"/>
    <w:rsid w:val="004B3C21"/>
    <w:pPr>
      <w:spacing w:before="600" w:after="120"/>
      <w:ind w:left="567" w:right="567"/>
      <w:jc w:val="both"/>
    </w:pPr>
    <w:rPr>
      <w:rFonts w:ascii="Times" w:hAnsi="Times"/>
      <w:sz w:val="18"/>
      <w:lang w:eastAsia="de-DE"/>
    </w:rPr>
  </w:style>
  <w:style w:type="character" w:customStyle="1" w:styleId="abstractChar">
    <w:name w:val="abstract Char"/>
    <w:basedOn w:val="DefaultParagraphFont"/>
    <w:link w:val="abstract"/>
    <w:rsid w:val="005E3257"/>
    <w:rPr>
      <w:rFonts w:ascii="Times" w:hAnsi="Times"/>
      <w:sz w:val="18"/>
      <w:lang w:eastAsia="de-DE"/>
    </w:rPr>
  </w:style>
  <w:style w:type="character" w:customStyle="1" w:styleId="AbstractTitleChar">
    <w:name w:val="Abstract Title Char"/>
    <w:basedOn w:val="abstractChar"/>
    <w:link w:val="AbstractTitle"/>
    <w:rsid w:val="005E3257"/>
    <w:rPr>
      <w:rFonts w:ascii="Times" w:hAnsi="Times"/>
      <w:b/>
      <w:sz w:val="18"/>
      <w:lang w:eastAsia="de-DE"/>
    </w:rPr>
  </w:style>
  <w:style w:type="character" w:customStyle="1" w:styleId="AuthorInformationChar">
    <w:name w:val="Author Information Char"/>
    <w:basedOn w:val="AbstractTitleChar"/>
    <w:link w:val="AuthorInformation"/>
    <w:rsid w:val="005E3257"/>
    <w:rPr>
      <w:rFonts w:ascii="Times" w:hAnsi="Times"/>
      <w:b/>
      <w:sz w:val="18"/>
      <w:lang w:eastAsia="de-DE"/>
    </w:rPr>
  </w:style>
  <w:style w:type="character" w:customStyle="1" w:styleId="AbstractTextChar">
    <w:name w:val="Abstract Text Char"/>
    <w:basedOn w:val="AuthorInformationChar"/>
    <w:link w:val="AbstractText"/>
    <w:rsid w:val="005E3257"/>
    <w:rPr>
      <w:rFonts w:ascii="Times" w:hAnsi="Times"/>
      <w:b/>
      <w:sz w:val="18"/>
      <w:lang w:eastAsia="de-DE"/>
    </w:rPr>
  </w:style>
  <w:style w:type="character" w:customStyle="1" w:styleId="TextChar">
    <w:name w:val="Text Char"/>
    <w:basedOn w:val="AbstractTextChar"/>
    <w:link w:val="Text"/>
    <w:rsid w:val="00066CBF"/>
    <w:rPr>
      <w:rFonts w:ascii="Times" w:hAnsi="Times"/>
      <w:b/>
      <w:sz w:val="22"/>
      <w:szCs w:val="24"/>
      <w:lang w:eastAsia="de-DE"/>
    </w:rPr>
  </w:style>
  <w:style w:type="paragraph" w:customStyle="1" w:styleId="RTOPaperChapterTitle">
    <w:name w:val="RTO Paper/Chapter Title"/>
    <w:basedOn w:val="Text"/>
    <w:rsid w:val="004B3C21"/>
    <w:pPr>
      <w:jc w:val="center"/>
    </w:pPr>
    <w:rPr>
      <w:b/>
      <w:color w:val="800000"/>
      <w:sz w:val="30"/>
    </w:rPr>
  </w:style>
  <w:style w:type="paragraph" w:customStyle="1" w:styleId="FirstLevelHeading">
    <w:name w:val="First Level Heading"/>
    <w:basedOn w:val="Text"/>
    <w:link w:val="FirstLevelHeadingChar"/>
    <w:autoRedefine/>
    <w:qFormat/>
    <w:rsid w:val="0042477C"/>
    <w:pPr>
      <w:keepNext/>
      <w:pBdr>
        <w:bottom w:val="single" w:sz="12" w:space="1" w:color="E36C0A" w:themeColor="accent6" w:themeShade="BF"/>
      </w:pBdr>
      <w:spacing w:before="360"/>
      <w:jc w:val="left"/>
    </w:pPr>
    <w:rPr>
      <w:rFonts w:ascii="Times New Roman Bold" w:hAnsi="Times New Roman Bold"/>
      <w:b/>
      <w:caps/>
      <w:snapToGrid w:val="0"/>
      <w:sz w:val="28"/>
      <w:szCs w:val="28"/>
    </w:rPr>
  </w:style>
  <w:style w:type="character" w:customStyle="1" w:styleId="FirstLevelHeadingChar">
    <w:name w:val="First Level Heading Char"/>
    <w:basedOn w:val="TextChar"/>
    <w:link w:val="FirstLevelHeading"/>
    <w:rsid w:val="0042477C"/>
    <w:rPr>
      <w:rFonts w:ascii="Times New Roman Bold" w:hAnsi="Times New Roman Bold"/>
      <w:b/>
      <w:caps/>
      <w:snapToGrid w:val="0"/>
      <w:sz w:val="28"/>
      <w:szCs w:val="28"/>
      <w:lang w:eastAsia="de-DE"/>
    </w:rPr>
  </w:style>
  <w:style w:type="paragraph" w:customStyle="1" w:styleId="SecondLevelHeading">
    <w:name w:val="Second Level Heading"/>
    <w:basedOn w:val="Text"/>
    <w:autoRedefine/>
    <w:qFormat/>
    <w:rsid w:val="00F92DC0"/>
    <w:pPr>
      <w:keepNext/>
      <w:spacing w:before="360"/>
      <w:ind w:right="562"/>
      <w:jc w:val="left"/>
    </w:pPr>
    <w:rPr>
      <w:b/>
      <w:snapToGrid w:val="0"/>
      <w:sz w:val="24"/>
    </w:rPr>
  </w:style>
  <w:style w:type="paragraph" w:customStyle="1" w:styleId="ThirdLevelHeading">
    <w:name w:val="Third Level Heading"/>
    <w:basedOn w:val="Text"/>
    <w:qFormat/>
    <w:rsid w:val="004B3C21"/>
    <w:pPr>
      <w:keepNext/>
      <w:spacing w:before="320"/>
      <w:ind w:left="821" w:right="562" w:hanging="821"/>
      <w:jc w:val="left"/>
    </w:pPr>
    <w:rPr>
      <w:b/>
      <w:i/>
    </w:rPr>
  </w:style>
  <w:style w:type="paragraph" w:customStyle="1" w:styleId="RTOTableCaption">
    <w:name w:val="RTO Table Caption"/>
    <w:basedOn w:val="Text"/>
    <w:rsid w:val="004B3C21"/>
    <w:pPr>
      <w:spacing w:before="120" w:after="180"/>
      <w:ind w:left="567" w:right="567"/>
      <w:jc w:val="center"/>
    </w:pPr>
    <w:rPr>
      <w:rFonts w:ascii="Arial" w:hAnsi="Arial"/>
      <w:b/>
      <w:sz w:val="18"/>
    </w:rPr>
  </w:style>
  <w:style w:type="paragraph" w:customStyle="1" w:styleId="AuthorNames">
    <w:name w:val="Author Names"/>
    <w:basedOn w:val="Normal"/>
    <w:qFormat/>
    <w:rsid w:val="004B3C21"/>
    <w:pPr>
      <w:jc w:val="center"/>
    </w:pPr>
    <w:rPr>
      <w:b/>
      <w:bCs/>
      <w:szCs w:val="24"/>
    </w:rPr>
  </w:style>
  <w:style w:type="paragraph" w:customStyle="1" w:styleId="RTOFourthLevelHeading">
    <w:name w:val="RTO Fourth Level Heading"/>
    <w:basedOn w:val="Text"/>
    <w:rsid w:val="004B3C21"/>
    <w:pPr>
      <w:keepNext/>
      <w:spacing w:before="120" w:after="120"/>
      <w:ind w:left="907" w:hanging="907"/>
      <w:jc w:val="left"/>
    </w:pPr>
    <w:rPr>
      <w:i/>
    </w:rPr>
  </w:style>
  <w:style w:type="paragraph" w:customStyle="1" w:styleId="RTOemailaddress">
    <w:name w:val="RTO email address"/>
    <w:basedOn w:val="Text"/>
    <w:rsid w:val="004B3C21"/>
    <w:pPr>
      <w:spacing w:before="160"/>
      <w:jc w:val="center"/>
    </w:pPr>
    <w:rPr>
      <w:color w:val="000080"/>
    </w:rPr>
  </w:style>
  <w:style w:type="paragraph" w:customStyle="1" w:styleId="RTOFigureCaption">
    <w:name w:val="RTO Figure Caption"/>
    <w:basedOn w:val="RTOTableCaption"/>
    <w:rsid w:val="004B3C21"/>
    <w:pPr>
      <w:spacing w:after="360"/>
    </w:pPr>
  </w:style>
  <w:style w:type="paragraph" w:customStyle="1" w:styleId="RTOFigure">
    <w:name w:val="RTO Figure"/>
    <w:basedOn w:val="Text"/>
    <w:rsid w:val="004B3C21"/>
    <w:pPr>
      <w:spacing w:before="120" w:after="120"/>
      <w:jc w:val="center"/>
    </w:pPr>
    <w:rPr>
      <w:lang w:val="en-CA"/>
    </w:rPr>
  </w:style>
  <w:style w:type="paragraph" w:customStyle="1" w:styleId="RTOReferenceText">
    <w:name w:val="RTO Reference Text"/>
    <w:basedOn w:val="Text"/>
    <w:rsid w:val="004B3C21"/>
    <w:pPr>
      <w:numPr>
        <w:numId w:val="6"/>
      </w:numPr>
    </w:pPr>
  </w:style>
  <w:style w:type="paragraph" w:customStyle="1" w:styleId="author">
    <w:name w:val="author"/>
    <w:basedOn w:val="Normal"/>
    <w:next w:val="Normal"/>
    <w:rsid w:val="004B3C21"/>
    <w:pPr>
      <w:spacing w:after="220"/>
      <w:ind w:firstLine="227"/>
      <w:jc w:val="center"/>
    </w:pPr>
    <w:rPr>
      <w:rFonts w:ascii="Times" w:hAnsi="Times"/>
      <w:lang w:eastAsia="de-DE"/>
    </w:rPr>
  </w:style>
  <w:style w:type="paragraph" w:styleId="BalloonText">
    <w:name w:val="Balloon Text"/>
    <w:basedOn w:val="Normal"/>
    <w:link w:val="BalloonTextChar"/>
    <w:uiPriority w:val="99"/>
    <w:unhideWhenUsed/>
    <w:rsid w:val="004B3C21"/>
    <w:rPr>
      <w:rFonts w:ascii="Tahoma" w:hAnsi="Tahoma" w:cs="Tahoma"/>
      <w:sz w:val="16"/>
      <w:szCs w:val="16"/>
    </w:rPr>
  </w:style>
  <w:style w:type="character" w:customStyle="1" w:styleId="BalloonTextChar">
    <w:name w:val="Balloon Text Char"/>
    <w:basedOn w:val="DefaultParagraphFont"/>
    <w:link w:val="BalloonText"/>
    <w:uiPriority w:val="99"/>
    <w:rsid w:val="003D5490"/>
    <w:rPr>
      <w:rFonts w:ascii="Tahoma" w:hAnsi="Tahoma" w:cs="Tahoma"/>
      <w:sz w:val="16"/>
      <w:szCs w:val="16"/>
    </w:rPr>
  </w:style>
  <w:style w:type="paragraph" w:customStyle="1" w:styleId="Reference">
    <w:name w:val="Reference"/>
    <w:basedOn w:val="Normal"/>
    <w:link w:val="ReferenceChar"/>
    <w:rsid w:val="004B3C21"/>
    <w:pPr>
      <w:ind w:left="720" w:hanging="720"/>
      <w:jc w:val="both"/>
    </w:pPr>
    <w:rPr>
      <w:sz w:val="24"/>
      <w:szCs w:val="24"/>
    </w:rPr>
  </w:style>
  <w:style w:type="paragraph" w:styleId="ListParagraph">
    <w:name w:val="List Paragraph"/>
    <w:basedOn w:val="Normal"/>
    <w:uiPriority w:val="1"/>
    <w:qFormat/>
    <w:rsid w:val="004B3C21"/>
    <w:pPr>
      <w:spacing w:after="240"/>
      <w:ind w:left="720"/>
      <w:contextualSpacing/>
    </w:pPr>
    <w:rPr>
      <w:sz w:val="24"/>
      <w:szCs w:val="24"/>
    </w:rPr>
  </w:style>
  <w:style w:type="paragraph" w:styleId="Caption">
    <w:name w:val="caption"/>
    <w:basedOn w:val="Normal"/>
    <w:next w:val="Normal"/>
    <w:unhideWhenUsed/>
    <w:qFormat/>
    <w:rsid w:val="003A396D"/>
    <w:pPr>
      <w:spacing w:before="240" w:after="360"/>
      <w:jc w:val="center"/>
    </w:pPr>
    <w:rPr>
      <w:b/>
      <w:bCs/>
    </w:rPr>
  </w:style>
  <w:style w:type="character" w:styleId="CommentReference">
    <w:name w:val="annotation reference"/>
    <w:basedOn w:val="DefaultParagraphFont"/>
    <w:uiPriority w:val="99"/>
    <w:unhideWhenUsed/>
    <w:rsid w:val="004B3C21"/>
    <w:rPr>
      <w:sz w:val="16"/>
      <w:szCs w:val="16"/>
    </w:rPr>
  </w:style>
  <w:style w:type="paragraph" w:styleId="CommentText">
    <w:name w:val="annotation text"/>
    <w:basedOn w:val="Normal"/>
    <w:link w:val="CommentTextChar"/>
    <w:uiPriority w:val="99"/>
    <w:unhideWhenUsed/>
    <w:rsid w:val="004B3C21"/>
  </w:style>
  <w:style w:type="character" w:customStyle="1" w:styleId="CommentTextChar">
    <w:name w:val="Comment Text Char"/>
    <w:basedOn w:val="DefaultParagraphFont"/>
    <w:link w:val="CommentText"/>
    <w:uiPriority w:val="99"/>
    <w:rsid w:val="00DA6556"/>
  </w:style>
  <w:style w:type="paragraph" w:styleId="Bibliography">
    <w:name w:val="Bibliography"/>
    <w:basedOn w:val="Normal"/>
    <w:next w:val="Normal"/>
    <w:uiPriority w:val="37"/>
    <w:unhideWhenUsed/>
    <w:rsid w:val="004B3C21"/>
    <w:pPr>
      <w:spacing w:after="200" w:line="276" w:lineRule="auto"/>
    </w:pPr>
    <w:rPr>
      <w:rFonts w:asciiTheme="minorHAnsi" w:eastAsiaTheme="minorHAnsi" w:hAnsiTheme="minorHAnsi" w:cstheme="minorBidi"/>
      <w:sz w:val="22"/>
      <w:szCs w:val="22"/>
    </w:rPr>
  </w:style>
  <w:style w:type="paragraph" w:customStyle="1" w:styleId="citation">
    <w:name w:val="citation"/>
    <w:basedOn w:val="Normal"/>
    <w:rsid w:val="004B3C21"/>
    <w:pPr>
      <w:spacing w:before="100" w:beforeAutospacing="1" w:after="100" w:afterAutospacing="1"/>
      <w:ind w:hanging="200"/>
    </w:pPr>
    <w:rPr>
      <w:rFonts w:ascii="Arial" w:hAnsi="Arial" w:cs="Arial"/>
      <w:sz w:val="13"/>
      <w:szCs w:val="13"/>
    </w:rPr>
  </w:style>
  <w:style w:type="character" w:styleId="Emphasis">
    <w:name w:val="Emphasis"/>
    <w:basedOn w:val="DefaultParagraphFont"/>
    <w:uiPriority w:val="20"/>
    <w:rsid w:val="004B3C21"/>
    <w:rPr>
      <w:i/>
      <w:iCs/>
    </w:rPr>
  </w:style>
  <w:style w:type="paragraph" w:styleId="CommentSubject">
    <w:name w:val="annotation subject"/>
    <w:basedOn w:val="CommentText"/>
    <w:next w:val="CommentText"/>
    <w:link w:val="CommentSubjectChar"/>
    <w:uiPriority w:val="99"/>
    <w:unhideWhenUsed/>
    <w:rsid w:val="004B3C21"/>
    <w:rPr>
      <w:b/>
      <w:bCs/>
    </w:rPr>
  </w:style>
  <w:style w:type="character" w:customStyle="1" w:styleId="CommentSubjectChar">
    <w:name w:val="Comment Subject Char"/>
    <w:basedOn w:val="CommentTextChar"/>
    <w:link w:val="CommentSubject"/>
    <w:uiPriority w:val="99"/>
    <w:rsid w:val="00506EA4"/>
    <w:rPr>
      <w:b/>
      <w:bCs/>
    </w:rPr>
  </w:style>
  <w:style w:type="paragraph" w:styleId="Revision">
    <w:name w:val="Revision"/>
    <w:hidden/>
    <w:uiPriority w:val="99"/>
    <w:rsid w:val="00BA5B63"/>
  </w:style>
  <w:style w:type="paragraph" w:styleId="PlainText">
    <w:name w:val="Plain Text"/>
    <w:basedOn w:val="Normal"/>
    <w:link w:val="PlainTextChar"/>
    <w:unhideWhenUsed/>
    <w:rsid w:val="004B3C21"/>
    <w:rPr>
      <w:rFonts w:ascii="Consolas" w:eastAsiaTheme="minorHAnsi" w:hAnsi="Consolas" w:cstheme="minorBidi"/>
      <w:sz w:val="21"/>
      <w:szCs w:val="21"/>
    </w:rPr>
  </w:style>
  <w:style w:type="character" w:customStyle="1" w:styleId="PlainTextChar">
    <w:name w:val="Plain Text Char"/>
    <w:basedOn w:val="DefaultParagraphFont"/>
    <w:link w:val="PlainText"/>
    <w:rsid w:val="003C621B"/>
    <w:rPr>
      <w:rFonts w:ascii="Consolas" w:eastAsiaTheme="minorHAnsi" w:hAnsi="Consolas" w:cstheme="minorBidi"/>
      <w:sz w:val="21"/>
      <w:szCs w:val="21"/>
    </w:rPr>
  </w:style>
  <w:style w:type="character" w:styleId="Hyperlink">
    <w:name w:val="Hyperlink"/>
    <w:basedOn w:val="DefaultParagraphFont"/>
    <w:uiPriority w:val="99"/>
    <w:unhideWhenUsed/>
    <w:rsid w:val="004B3C21"/>
    <w:rPr>
      <w:color w:val="0000FF" w:themeColor="hyperlink"/>
      <w:u w:val="single"/>
    </w:rPr>
  </w:style>
  <w:style w:type="paragraph" w:customStyle="1" w:styleId="ReferenceText">
    <w:name w:val="Reference Text"/>
    <w:basedOn w:val="Normal"/>
    <w:uiPriority w:val="99"/>
    <w:qFormat/>
    <w:rsid w:val="004B3C21"/>
    <w:pPr>
      <w:spacing w:after="120"/>
      <w:ind w:left="720" w:hanging="720"/>
    </w:pPr>
  </w:style>
  <w:style w:type="paragraph" w:styleId="Header">
    <w:name w:val="header"/>
    <w:basedOn w:val="Normal"/>
    <w:link w:val="HeaderChar"/>
    <w:unhideWhenUsed/>
    <w:rsid w:val="004B3C21"/>
    <w:pPr>
      <w:tabs>
        <w:tab w:val="center" w:pos="4680"/>
        <w:tab w:val="right" w:pos="9360"/>
      </w:tabs>
    </w:pPr>
  </w:style>
  <w:style w:type="character" w:customStyle="1" w:styleId="HeaderChar">
    <w:name w:val="Header Char"/>
    <w:basedOn w:val="DefaultParagraphFont"/>
    <w:link w:val="Header"/>
    <w:rsid w:val="000E41C7"/>
  </w:style>
  <w:style w:type="paragraph" w:styleId="Footer">
    <w:name w:val="footer"/>
    <w:basedOn w:val="Normal"/>
    <w:link w:val="FooterChar"/>
    <w:uiPriority w:val="99"/>
    <w:unhideWhenUsed/>
    <w:rsid w:val="004B3C21"/>
    <w:pPr>
      <w:tabs>
        <w:tab w:val="center" w:pos="4680"/>
        <w:tab w:val="right" w:pos="9360"/>
      </w:tabs>
    </w:pPr>
  </w:style>
  <w:style w:type="character" w:customStyle="1" w:styleId="FooterChar">
    <w:name w:val="Footer Char"/>
    <w:basedOn w:val="DefaultParagraphFont"/>
    <w:link w:val="Footer"/>
    <w:uiPriority w:val="99"/>
    <w:rsid w:val="000E41C7"/>
  </w:style>
  <w:style w:type="paragraph" w:customStyle="1" w:styleId="LearningModelingBookChapters">
    <w:name w:val="Learning Modeling Book Chapters"/>
    <w:basedOn w:val="Title"/>
    <w:link w:val="LearningModelingBookChaptersChar"/>
    <w:rsid w:val="004B3C21"/>
    <w:rPr>
      <w:szCs w:val="36"/>
    </w:rPr>
  </w:style>
  <w:style w:type="character" w:customStyle="1" w:styleId="LearningModelingBookChaptersChar">
    <w:name w:val="Learning Modeling Book Chapters Char"/>
    <w:basedOn w:val="TitleChar"/>
    <w:link w:val="LearningModelingBookChapters"/>
    <w:rsid w:val="00D62E50"/>
    <w:rPr>
      <w:b/>
      <w:bCs/>
      <w:noProof/>
      <w:kern w:val="28"/>
      <w:sz w:val="36"/>
      <w:szCs w:val="36"/>
    </w:rPr>
  </w:style>
  <w:style w:type="paragraph" w:styleId="BodyText">
    <w:name w:val="Body Text"/>
    <w:basedOn w:val="Normal"/>
    <w:link w:val="BodyTextChar"/>
    <w:uiPriority w:val="1"/>
    <w:unhideWhenUsed/>
    <w:qFormat/>
    <w:rsid w:val="004B3C21"/>
    <w:rPr>
      <w:sz w:val="28"/>
    </w:rPr>
  </w:style>
  <w:style w:type="character" w:customStyle="1" w:styleId="BodyTextChar">
    <w:name w:val="Body Text Char"/>
    <w:basedOn w:val="DefaultParagraphFont"/>
    <w:link w:val="BodyText"/>
    <w:rsid w:val="004C44AA"/>
    <w:rPr>
      <w:sz w:val="28"/>
    </w:rPr>
  </w:style>
  <w:style w:type="paragraph" w:customStyle="1" w:styleId="IGIbodytext">
    <w:name w:val="IGI body text"/>
    <w:basedOn w:val="Normal"/>
    <w:rsid w:val="004B3C21"/>
    <w:pPr>
      <w:jc w:val="both"/>
    </w:pPr>
    <w:rPr>
      <w:sz w:val="22"/>
    </w:rPr>
  </w:style>
  <w:style w:type="paragraph" w:styleId="BodyText2">
    <w:name w:val="Body Text 2"/>
    <w:basedOn w:val="Normal"/>
    <w:link w:val="BodyText2Char"/>
    <w:uiPriority w:val="99"/>
    <w:semiHidden/>
    <w:unhideWhenUsed/>
    <w:rsid w:val="004B3C21"/>
    <w:pPr>
      <w:spacing w:after="120" w:line="480" w:lineRule="auto"/>
    </w:pPr>
  </w:style>
  <w:style w:type="character" w:customStyle="1" w:styleId="BodyText2Char">
    <w:name w:val="Body Text 2 Char"/>
    <w:basedOn w:val="DefaultParagraphFont"/>
    <w:link w:val="BodyText2"/>
    <w:uiPriority w:val="99"/>
    <w:semiHidden/>
    <w:rsid w:val="003D3C16"/>
  </w:style>
  <w:style w:type="character" w:customStyle="1" w:styleId="reference-text">
    <w:name w:val="reference-text"/>
    <w:basedOn w:val="DefaultParagraphFont"/>
    <w:rsid w:val="004B3C21"/>
  </w:style>
  <w:style w:type="character" w:customStyle="1" w:styleId="authors">
    <w:name w:val="authors"/>
    <w:basedOn w:val="DefaultParagraphFont"/>
    <w:rsid w:val="004B3C21"/>
  </w:style>
  <w:style w:type="paragraph" w:customStyle="1" w:styleId="PreformattedText">
    <w:name w:val="Preformatted Text"/>
    <w:basedOn w:val="Normal"/>
    <w:rsid w:val="004B3C21"/>
    <w:pPr>
      <w:widowControl w:val="0"/>
      <w:tabs>
        <w:tab w:val="left" w:pos="709"/>
      </w:tabs>
      <w:suppressAutoHyphens/>
      <w:spacing w:line="200" w:lineRule="atLeast"/>
    </w:pPr>
    <w:rPr>
      <w:rFonts w:ascii="DejaVu Sans Mono" w:eastAsia="DejaVu Sans Mono" w:hAnsi="DejaVu Sans Mono" w:cs="DejaVu Sans Mono"/>
      <w:color w:val="00000A"/>
      <w:lang w:bidi="en-US"/>
    </w:rPr>
  </w:style>
  <w:style w:type="character" w:styleId="FollowedHyperlink">
    <w:name w:val="FollowedHyperlink"/>
    <w:basedOn w:val="DefaultParagraphFont"/>
    <w:unhideWhenUsed/>
    <w:rsid w:val="004B3C21"/>
    <w:rPr>
      <w:color w:val="800080" w:themeColor="followedHyperlink"/>
      <w:u w:val="single"/>
    </w:rPr>
  </w:style>
  <w:style w:type="paragraph" w:styleId="Quote">
    <w:name w:val="Quote"/>
    <w:basedOn w:val="Normal"/>
    <w:next w:val="Normal"/>
    <w:link w:val="QuoteChar"/>
    <w:uiPriority w:val="29"/>
    <w:qFormat/>
    <w:rsid w:val="004B3C21"/>
    <w:pPr>
      <w:spacing w:after="200" w:line="276" w:lineRule="auto"/>
    </w:pPr>
    <w:rPr>
      <w:rFonts w:asciiTheme="majorHAnsi" w:eastAsiaTheme="minorEastAsia" w:hAnsiTheme="majorHAnsi" w:cstheme="minorBidi"/>
      <w:i/>
      <w:iCs/>
      <w:color w:val="000000" w:themeColor="text1"/>
      <w:sz w:val="24"/>
      <w:szCs w:val="22"/>
      <w:lang w:bidi="he-IL"/>
    </w:rPr>
  </w:style>
  <w:style w:type="character" w:customStyle="1" w:styleId="QuoteChar">
    <w:name w:val="Quote Char"/>
    <w:basedOn w:val="DefaultParagraphFont"/>
    <w:link w:val="Quote"/>
    <w:uiPriority w:val="29"/>
    <w:rsid w:val="00D91602"/>
    <w:rPr>
      <w:rFonts w:asciiTheme="majorHAnsi" w:eastAsiaTheme="minorEastAsia" w:hAnsiTheme="majorHAnsi" w:cstheme="minorBidi"/>
      <w:i/>
      <w:iCs/>
      <w:color w:val="000000" w:themeColor="text1"/>
      <w:sz w:val="24"/>
      <w:szCs w:val="22"/>
      <w:lang w:bidi="he-IL"/>
    </w:rPr>
  </w:style>
  <w:style w:type="paragraph" w:styleId="FootnoteText">
    <w:name w:val="footnote text"/>
    <w:basedOn w:val="Normal"/>
    <w:link w:val="FootnoteTextChar"/>
    <w:uiPriority w:val="99"/>
    <w:unhideWhenUsed/>
    <w:rsid w:val="004B3C21"/>
  </w:style>
  <w:style w:type="character" w:customStyle="1" w:styleId="FootnoteTextChar">
    <w:name w:val="Footnote Text Char"/>
    <w:basedOn w:val="DefaultParagraphFont"/>
    <w:link w:val="FootnoteText"/>
    <w:uiPriority w:val="99"/>
    <w:rsid w:val="004A4AD7"/>
  </w:style>
  <w:style w:type="character" w:styleId="FootnoteReference">
    <w:name w:val="footnote reference"/>
    <w:basedOn w:val="DefaultParagraphFont"/>
    <w:uiPriority w:val="99"/>
    <w:unhideWhenUsed/>
    <w:rsid w:val="004B3C21"/>
    <w:rPr>
      <w:vertAlign w:val="superscript"/>
    </w:rPr>
  </w:style>
  <w:style w:type="paragraph" w:customStyle="1" w:styleId="reference0">
    <w:name w:val="reference"/>
    <w:basedOn w:val="Normal"/>
    <w:link w:val="referenceChar0"/>
    <w:rsid w:val="004B3C21"/>
    <w:pPr>
      <w:tabs>
        <w:tab w:val="left" w:pos="-1440"/>
        <w:tab w:val="left" w:pos="-720"/>
        <w:tab w:val="left" w:pos="0"/>
        <w:tab w:val="left" w:pos="720"/>
        <w:tab w:val="left" w:pos="1440"/>
        <w:tab w:val="left" w:pos="2160"/>
        <w:tab w:val="left" w:pos="8640"/>
      </w:tabs>
      <w:suppressAutoHyphens/>
      <w:spacing w:after="120" w:line="276" w:lineRule="auto"/>
      <w:ind w:left="720" w:hanging="720"/>
    </w:pPr>
    <w:rPr>
      <w:rFonts w:ascii="Cambria" w:eastAsiaTheme="minorEastAsia" w:hAnsi="Cambria" w:cstheme="minorBidi"/>
      <w:sz w:val="24"/>
      <w:szCs w:val="24"/>
      <w:lang w:bidi="he-IL"/>
    </w:rPr>
  </w:style>
  <w:style w:type="character" w:customStyle="1" w:styleId="referenceChar0">
    <w:name w:val="reference Char"/>
    <w:basedOn w:val="DefaultParagraphFont"/>
    <w:link w:val="reference0"/>
    <w:rsid w:val="00317D60"/>
    <w:rPr>
      <w:rFonts w:ascii="Cambria" w:eastAsiaTheme="minorEastAsia" w:hAnsi="Cambria" w:cstheme="minorBidi"/>
      <w:sz w:val="24"/>
      <w:szCs w:val="24"/>
      <w:lang w:bidi="he-IL"/>
    </w:rPr>
  </w:style>
  <w:style w:type="paragraph" w:styleId="NoSpacing">
    <w:name w:val="No Spacing"/>
    <w:uiPriority w:val="1"/>
    <w:rsid w:val="004B3C21"/>
    <w:rPr>
      <w:rFonts w:ascii="Calibri" w:eastAsia="Calibri" w:hAnsi="Calibri"/>
      <w:sz w:val="22"/>
      <w:szCs w:val="22"/>
    </w:rPr>
  </w:style>
  <w:style w:type="paragraph" w:styleId="NormalWeb">
    <w:name w:val="Normal (Web)"/>
    <w:basedOn w:val="Normal"/>
    <w:uiPriority w:val="99"/>
    <w:unhideWhenUsed/>
    <w:rsid w:val="004B3C21"/>
    <w:pPr>
      <w:spacing w:before="100" w:beforeAutospacing="1" w:after="100" w:afterAutospacing="1"/>
    </w:pPr>
    <w:rPr>
      <w:sz w:val="24"/>
      <w:szCs w:val="24"/>
      <w:lang w:val="en-IN" w:eastAsia="en-IN"/>
    </w:rPr>
  </w:style>
  <w:style w:type="character" w:customStyle="1" w:styleId="apple-converted-space">
    <w:name w:val="apple-converted-space"/>
    <w:basedOn w:val="DefaultParagraphFont"/>
    <w:rsid w:val="004B3C21"/>
  </w:style>
  <w:style w:type="paragraph" w:customStyle="1" w:styleId="FigTitle">
    <w:name w:val="Fig Title"/>
    <w:basedOn w:val="Normal"/>
    <w:next w:val="Normal"/>
    <w:rsid w:val="004B3C21"/>
    <w:pPr>
      <w:numPr>
        <w:numId w:val="4"/>
      </w:numPr>
      <w:autoSpaceDE w:val="0"/>
      <w:spacing w:before="120" w:after="240"/>
      <w:jc w:val="center"/>
    </w:pPr>
    <w:rPr>
      <w:rFonts w:ascii="Calibri" w:eastAsia="WenQuanYi Micro Hei" w:hAnsi="Calibri" w:cs="Calibri"/>
      <w:kern w:val="2"/>
      <w:sz w:val="22"/>
      <w:szCs w:val="24"/>
      <w:lang w:eastAsia="zh-CN" w:bidi="hi-IN"/>
    </w:rPr>
  </w:style>
  <w:style w:type="table" w:styleId="TableGrid">
    <w:name w:val="Table Grid"/>
    <w:basedOn w:val="TableNormal"/>
    <w:rsid w:val="004B3C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bullet">
    <w:name w:val="numbered bullet"/>
    <w:basedOn w:val="Normal"/>
    <w:rsid w:val="004B3C21"/>
    <w:pPr>
      <w:spacing w:after="120" w:line="276" w:lineRule="auto"/>
    </w:pPr>
    <w:rPr>
      <w:rFonts w:eastAsiaTheme="minorEastAsia" w:cstheme="minorBidi"/>
      <w:spacing w:val="-4"/>
      <w:sz w:val="24"/>
      <w:szCs w:val="22"/>
    </w:rPr>
  </w:style>
  <w:style w:type="paragraph" w:customStyle="1" w:styleId="quotation">
    <w:name w:val="quotation"/>
    <w:basedOn w:val="Normal"/>
    <w:next w:val="BodyText20"/>
    <w:rsid w:val="004B3C21"/>
    <w:pPr>
      <w:tabs>
        <w:tab w:val="left" w:pos="1800"/>
        <w:tab w:val="left" w:pos="20480"/>
      </w:tabs>
      <w:spacing w:before="80" w:after="80" w:line="276" w:lineRule="auto"/>
      <w:ind w:left="270"/>
    </w:pPr>
    <w:rPr>
      <w:rFonts w:eastAsiaTheme="minorEastAsia" w:cstheme="minorBidi"/>
      <w:iCs/>
      <w:sz w:val="18"/>
      <w:szCs w:val="18"/>
    </w:rPr>
  </w:style>
  <w:style w:type="paragraph" w:customStyle="1" w:styleId="BodyText20">
    <w:name w:val="Body Text2"/>
    <w:basedOn w:val="Normal"/>
    <w:rsid w:val="004B3C21"/>
    <w:pPr>
      <w:spacing w:before="40" w:after="120"/>
      <w:jc w:val="both"/>
    </w:pPr>
    <w:rPr>
      <w:rFonts w:eastAsiaTheme="minorEastAsia" w:cstheme="minorBidi"/>
      <w:sz w:val="24"/>
      <w:szCs w:val="22"/>
    </w:rPr>
  </w:style>
  <w:style w:type="paragraph" w:customStyle="1" w:styleId="tabletext">
    <w:name w:val="table text"/>
    <w:basedOn w:val="Normal"/>
    <w:rsid w:val="004B3C21"/>
    <w:pPr>
      <w:spacing w:before="40" w:after="40"/>
    </w:pPr>
    <w:rPr>
      <w:rFonts w:eastAsiaTheme="minorEastAsia" w:cstheme="minorBidi"/>
      <w:sz w:val="18"/>
      <w:szCs w:val="22"/>
    </w:rPr>
  </w:style>
  <w:style w:type="paragraph" w:customStyle="1" w:styleId="Sampletext">
    <w:name w:val="Sample text"/>
    <w:basedOn w:val="BodyText20"/>
    <w:rsid w:val="004B3C21"/>
    <w:pPr>
      <w:jc w:val="left"/>
    </w:pPr>
    <w:rPr>
      <w:sz w:val="22"/>
    </w:rPr>
  </w:style>
  <w:style w:type="paragraph" w:customStyle="1" w:styleId="SampleCode">
    <w:name w:val="Sample Code"/>
    <w:basedOn w:val="Normal"/>
    <w:rsid w:val="004B3C21"/>
    <w:pPr>
      <w:spacing w:after="200" w:line="276" w:lineRule="auto"/>
    </w:pPr>
    <w:rPr>
      <w:rFonts w:ascii="Courier New" w:eastAsia="Arial" w:hAnsi="Courier New" w:cs="Arial"/>
      <w:color w:val="000000"/>
      <w:sz w:val="22"/>
      <w:szCs w:val="22"/>
    </w:rPr>
  </w:style>
  <w:style w:type="paragraph" w:customStyle="1" w:styleId="Normal1">
    <w:name w:val="Normal1"/>
    <w:rsid w:val="004B3C21"/>
    <w:pPr>
      <w:spacing w:line="276" w:lineRule="auto"/>
    </w:pPr>
    <w:rPr>
      <w:rFonts w:ascii="Arial" w:eastAsia="Arial" w:hAnsi="Arial" w:cs="Arial"/>
      <w:color w:val="000000"/>
      <w:sz w:val="22"/>
      <w:szCs w:val="24"/>
      <w:lang w:eastAsia="ja-JP"/>
    </w:rPr>
  </w:style>
  <w:style w:type="character" w:styleId="PageNumber">
    <w:name w:val="page number"/>
    <w:basedOn w:val="DefaultParagraphFont"/>
    <w:unhideWhenUsed/>
    <w:rsid w:val="004B3C21"/>
  </w:style>
  <w:style w:type="paragraph" w:customStyle="1" w:styleId="Default">
    <w:name w:val="Default"/>
    <w:rsid w:val="004B3C21"/>
    <w:pPr>
      <w:autoSpaceDE w:val="0"/>
      <w:autoSpaceDN w:val="0"/>
      <w:adjustRightInd w:val="0"/>
    </w:pPr>
    <w:rPr>
      <w:rFonts w:ascii="Tahoma" w:eastAsiaTheme="minorEastAsia" w:hAnsi="Tahoma" w:cs="Tahoma"/>
      <w:color w:val="000000"/>
      <w:sz w:val="24"/>
      <w:szCs w:val="24"/>
      <w:lang w:bidi="en-US"/>
    </w:rPr>
  </w:style>
  <w:style w:type="paragraph" w:customStyle="1" w:styleId="grant">
    <w:name w:val="grant"/>
    <w:basedOn w:val="Normal"/>
    <w:rsid w:val="004B3C21"/>
    <w:pPr>
      <w:spacing w:after="40"/>
      <w:ind w:firstLine="288"/>
      <w:jc w:val="both"/>
    </w:pPr>
    <w:rPr>
      <w:rFonts w:eastAsia="Cambria"/>
      <w:sz w:val="22"/>
      <w:szCs w:val="24"/>
    </w:rPr>
  </w:style>
  <w:style w:type="character" w:customStyle="1" w:styleId="mw-headline">
    <w:name w:val="mw-headline"/>
    <w:basedOn w:val="DefaultParagraphFont"/>
    <w:rsid w:val="004B3C21"/>
  </w:style>
  <w:style w:type="paragraph" w:customStyle="1" w:styleId="Normal10">
    <w:name w:val="Normal1"/>
    <w:rsid w:val="004B3C21"/>
    <w:pPr>
      <w:spacing w:line="276" w:lineRule="auto"/>
    </w:pPr>
    <w:rPr>
      <w:rFonts w:ascii="Arial" w:eastAsia="Arial" w:hAnsi="Arial" w:cs="Arial"/>
      <w:color w:val="000000"/>
      <w:sz w:val="22"/>
      <w:szCs w:val="22"/>
    </w:rPr>
  </w:style>
  <w:style w:type="character" w:customStyle="1" w:styleId="this-person">
    <w:name w:val="this-person"/>
    <w:basedOn w:val="DefaultParagraphFont"/>
    <w:rsid w:val="004B3C21"/>
  </w:style>
  <w:style w:type="character" w:customStyle="1" w:styleId="Title1">
    <w:name w:val="Title1"/>
    <w:basedOn w:val="DefaultParagraphFont"/>
    <w:rsid w:val="004B3C21"/>
  </w:style>
  <w:style w:type="paragraph" w:customStyle="1" w:styleId="NSERC">
    <w:name w:val="NSERC"/>
    <w:basedOn w:val="Normal"/>
    <w:rsid w:val="004B3C21"/>
    <w:pPr>
      <w:ind w:firstLine="187"/>
      <w:jc w:val="both"/>
    </w:pPr>
    <w:rPr>
      <w:sz w:val="24"/>
    </w:rPr>
  </w:style>
  <w:style w:type="character" w:customStyle="1" w:styleId="txtsmall">
    <w:name w:val="txtsmall"/>
    <w:basedOn w:val="DefaultParagraphFont"/>
    <w:rsid w:val="004B3C21"/>
  </w:style>
  <w:style w:type="character" w:customStyle="1" w:styleId="heading30">
    <w:name w:val="heading3"/>
    <w:basedOn w:val="DefaultParagraphFont"/>
    <w:rsid w:val="004B3C21"/>
    <w:rPr>
      <w:b/>
    </w:rPr>
  </w:style>
  <w:style w:type="paragraph" w:customStyle="1" w:styleId="SectionHeading">
    <w:name w:val="Section Heading"/>
    <w:basedOn w:val="SectionTitle"/>
    <w:link w:val="SectionHeadingChar"/>
    <w:rsid w:val="005E544A"/>
    <w:pPr>
      <w:spacing w:before="0"/>
      <w:jc w:val="left"/>
    </w:pPr>
    <w:rPr>
      <w:smallCaps/>
      <w:color w:val="auto"/>
      <w:sz w:val="72"/>
      <w:szCs w:val="72"/>
    </w:rPr>
  </w:style>
  <w:style w:type="character" w:customStyle="1" w:styleId="SectionHeadingChar">
    <w:name w:val="Section Heading Char"/>
    <w:basedOn w:val="FirstLevelHeadingChar"/>
    <w:link w:val="SectionHeading"/>
    <w:rsid w:val="005E544A"/>
    <w:rPr>
      <w:rFonts w:ascii="Times New Roman Bold" w:hAnsi="Times New Roman Bold"/>
      <w:b/>
      <w:bCs/>
      <w:caps/>
      <w:smallCaps/>
      <w:noProof/>
      <w:snapToGrid w:val="0"/>
      <w:kern w:val="28"/>
      <w:sz w:val="72"/>
      <w:szCs w:val="72"/>
      <w:lang w:eastAsia="de-DE"/>
    </w:rPr>
  </w:style>
  <w:style w:type="paragraph" w:styleId="TOC1">
    <w:name w:val="toc 1"/>
    <w:basedOn w:val="Normal"/>
    <w:next w:val="Normal"/>
    <w:autoRedefine/>
    <w:uiPriority w:val="39"/>
    <w:unhideWhenUsed/>
    <w:rsid w:val="004B3C21"/>
    <w:pPr>
      <w:tabs>
        <w:tab w:val="right" w:pos="9350"/>
      </w:tabs>
      <w:spacing w:before="480" w:after="480"/>
      <w:ind w:left="720" w:hanging="540"/>
    </w:pPr>
    <w:rPr>
      <w:b/>
      <w:noProof/>
      <w:color w:val="00B050"/>
      <w:sz w:val="40"/>
      <w:szCs w:val="40"/>
    </w:rPr>
  </w:style>
  <w:style w:type="paragraph" w:styleId="TOC2">
    <w:name w:val="toc 2"/>
    <w:basedOn w:val="Normal"/>
    <w:next w:val="Normal"/>
    <w:autoRedefine/>
    <w:uiPriority w:val="39"/>
    <w:unhideWhenUsed/>
    <w:rsid w:val="004B3C21"/>
    <w:pPr>
      <w:tabs>
        <w:tab w:val="right" w:leader="dot" w:pos="9350"/>
      </w:tabs>
      <w:spacing w:before="240" w:after="120"/>
      <w:ind w:left="1080" w:hanging="360"/>
    </w:pPr>
    <w:rPr>
      <w:b/>
      <w:noProof/>
      <w:sz w:val="32"/>
      <w:szCs w:val="24"/>
    </w:rPr>
  </w:style>
  <w:style w:type="paragraph" w:styleId="TOC3">
    <w:name w:val="toc 3"/>
    <w:basedOn w:val="Normal"/>
    <w:next w:val="Normal"/>
    <w:autoRedefine/>
    <w:uiPriority w:val="39"/>
    <w:unhideWhenUsed/>
    <w:rsid w:val="004B3C21"/>
    <w:pPr>
      <w:tabs>
        <w:tab w:val="right" w:leader="dot" w:pos="9350"/>
      </w:tabs>
      <w:spacing w:before="240" w:after="360"/>
      <w:ind w:left="734" w:hanging="547"/>
    </w:pPr>
    <w:rPr>
      <w:b/>
      <w:noProof/>
      <w:sz w:val="32"/>
    </w:rPr>
  </w:style>
  <w:style w:type="paragraph" w:styleId="TOC4">
    <w:name w:val="toc 4"/>
    <w:basedOn w:val="Normal"/>
    <w:next w:val="Normal"/>
    <w:autoRedefine/>
    <w:uiPriority w:val="39"/>
    <w:unhideWhenUsed/>
    <w:rsid w:val="004B3C21"/>
    <w:pPr>
      <w:spacing w:after="100"/>
      <w:ind w:left="600"/>
    </w:pPr>
    <w:rPr>
      <w:b/>
      <w:i/>
    </w:rPr>
  </w:style>
  <w:style w:type="paragraph" w:customStyle="1" w:styleId="SectionTitle">
    <w:name w:val="Section Title"/>
    <w:basedOn w:val="LearningModelingBookChapters"/>
    <w:rsid w:val="004B3C21"/>
    <w:pPr>
      <w:spacing w:before="1200"/>
    </w:pPr>
    <w:rPr>
      <w:color w:val="C75F09"/>
      <w:sz w:val="96"/>
      <w:szCs w:val="96"/>
    </w:rPr>
  </w:style>
  <w:style w:type="paragraph" w:customStyle="1" w:styleId="AuthorSection">
    <w:name w:val="Author Section"/>
    <w:basedOn w:val="Normal"/>
    <w:rsid w:val="004B3C21"/>
    <w:pPr>
      <w:spacing w:before="6000"/>
      <w:jc w:val="center"/>
    </w:pPr>
    <w:rPr>
      <w:i/>
      <w:noProof/>
      <w:sz w:val="36"/>
      <w:szCs w:val="36"/>
    </w:rPr>
  </w:style>
  <w:style w:type="paragraph" w:customStyle="1" w:styleId="FourthLevelHeading">
    <w:name w:val="Fourth Level Heading"/>
    <w:basedOn w:val="ThirdLevelHeading"/>
    <w:rsid w:val="004B3C21"/>
    <w:rPr>
      <w:b w:val="0"/>
    </w:rPr>
  </w:style>
  <w:style w:type="paragraph" w:styleId="TOC5">
    <w:name w:val="toc 5"/>
    <w:basedOn w:val="Normal"/>
    <w:next w:val="Normal"/>
    <w:autoRedefine/>
    <w:uiPriority w:val="39"/>
    <w:unhideWhenUsed/>
    <w:rsid w:val="004B3C2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B3C2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B3C2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B3C2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B3C21"/>
    <w:pPr>
      <w:spacing w:after="100" w:line="276"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4B3C21"/>
  </w:style>
  <w:style w:type="paragraph" w:customStyle="1" w:styleId="FirstLevelHeadingI">
    <w:name w:val="First Level Heading I"/>
    <w:basedOn w:val="FirstLevelHeading"/>
    <w:rsid w:val="00EF629F"/>
    <w:pPr>
      <w:pBdr>
        <w:bottom w:val="single" w:sz="12" w:space="1" w:color="006600"/>
      </w:pBdr>
    </w:pPr>
  </w:style>
  <w:style w:type="paragraph" w:customStyle="1" w:styleId="Captiontable">
    <w:name w:val="Caption table"/>
    <w:basedOn w:val="Normal"/>
    <w:rsid w:val="004B3C21"/>
    <w:pPr>
      <w:spacing w:after="240"/>
    </w:pPr>
    <w:rPr>
      <w:rFonts w:eastAsia="Arial"/>
      <w:b/>
    </w:rPr>
  </w:style>
  <w:style w:type="paragraph" w:customStyle="1" w:styleId="FirstLevelHeadingII">
    <w:name w:val="First Level Heading II"/>
    <w:basedOn w:val="FirstLevelHeading"/>
    <w:rsid w:val="004B3C21"/>
    <w:pPr>
      <w:pBdr>
        <w:bottom w:val="single" w:sz="12" w:space="1" w:color="0070C0"/>
      </w:pBdr>
    </w:pPr>
    <w:rPr>
      <w:color w:val="0070C0"/>
    </w:rPr>
  </w:style>
  <w:style w:type="paragraph" w:customStyle="1" w:styleId="FirstLevelHeadingIII">
    <w:name w:val="First Level Heading III"/>
    <w:basedOn w:val="FirstLevelHeading"/>
    <w:rsid w:val="004B3C21"/>
    <w:pPr>
      <w:pBdr>
        <w:bottom w:val="single" w:sz="12" w:space="1" w:color="FF0000"/>
      </w:pBdr>
    </w:pPr>
    <w:rPr>
      <w:color w:val="C00000"/>
    </w:rPr>
  </w:style>
  <w:style w:type="paragraph" w:customStyle="1" w:styleId="FirstLevelHeadingIV">
    <w:name w:val="First Level Heading IV"/>
    <w:basedOn w:val="FirstLevelHeading"/>
    <w:rsid w:val="004B3C21"/>
    <w:pPr>
      <w:pBdr>
        <w:bottom w:val="single" w:sz="12" w:space="1" w:color="5F497A" w:themeColor="accent4" w:themeShade="BF"/>
      </w:pBdr>
    </w:pPr>
    <w:rPr>
      <w:color w:val="5F497A" w:themeColor="accent4" w:themeShade="BF"/>
    </w:rPr>
  </w:style>
  <w:style w:type="paragraph" w:customStyle="1" w:styleId="AChapter">
    <w:name w:val="A Chapter"/>
    <w:basedOn w:val="Normal"/>
    <w:link w:val="AChapterChar"/>
    <w:rsid w:val="004B3C21"/>
    <w:pPr>
      <w:pBdr>
        <w:bottom w:val="dotted" w:sz="12" w:space="1" w:color="auto"/>
      </w:pBdr>
      <w:autoSpaceDE w:val="0"/>
      <w:autoSpaceDN w:val="0"/>
      <w:adjustRightInd w:val="0"/>
      <w:jc w:val="center"/>
    </w:pPr>
    <w:rPr>
      <w:rFonts w:ascii="Tw Cen MT Condensed" w:hAnsi="Tw Cen MT Condensed" w:cs="Univers-LightUltraCondensed"/>
      <w:spacing w:val="38"/>
      <w:w w:val="80"/>
      <w:sz w:val="56"/>
      <w:szCs w:val="56"/>
    </w:rPr>
  </w:style>
  <w:style w:type="character" w:customStyle="1" w:styleId="AChapterChar">
    <w:name w:val="A Chapter Char"/>
    <w:basedOn w:val="DefaultParagraphFont"/>
    <w:link w:val="AChapter"/>
    <w:rsid w:val="003F565E"/>
    <w:rPr>
      <w:rFonts w:ascii="Tw Cen MT Condensed" w:hAnsi="Tw Cen MT Condensed" w:cs="Univers-LightUltraCondensed"/>
      <w:spacing w:val="38"/>
      <w:w w:val="80"/>
      <w:sz w:val="56"/>
      <w:szCs w:val="56"/>
    </w:rPr>
  </w:style>
  <w:style w:type="paragraph" w:styleId="Index1">
    <w:name w:val="index 1"/>
    <w:basedOn w:val="Normal"/>
    <w:next w:val="Normal"/>
    <w:autoRedefine/>
    <w:uiPriority w:val="99"/>
    <w:unhideWhenUsed/>
    <w:rsid w:val="004B3C21"/>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4B3C21"/>
    <w:pPr>
      <w:tabs>
        <w:tab w:val="right" w:pos="4310"/>
      </w:tabs>
      <w:ind w:left="400" w:hanging="200"/>
    </w:pPr>
    <w:rPr>
      <w:rFonts w:asciiTheme="minorHAnsi" w:hAnsiTheme="minorHAnsi"/>
      <w:noProof/>
      <w:sz w:val="18"/>
      <w:szCs w:val="18"/>
    </w:rPr>
  </w:style>
  <w:style w:type="paragraph" w:styleId="IndexHeading">
    <w:name w:val="index heading"/>
    <w:basedOn w:val="Normal"/>
    <w:next w:val="Index1"/>
    <w:uiPriority w:val="99"/>
    <w:unhideWhenUsed/>
    <w:rsid w:val="004B3C21"/>
    <w:pPr>
      <w:spacing w:before="240" w:after="120"/>
      <w:ind w:left="140"/>
    </w:pPr>
    <w:rPr>
      <w:rFonts w:asciiTheme="majorHAnsi" w:hAnsiTheme="majorHAnsi"/>
      <w:b/>
      <w:bCs/>
      <w:sz w:val="28"/>
      <w:szCs w:val="28"/>
    </w:rPr>
  </w:style>
  <w:style w:type="paragraph" w:styleId="TOCHeading">
    <w:name w:val="TOC Heading"/>
    <w:basedOn w:val="Heading10"/>
    <w:next w:val="Normal"/>
    <w:uiPriority w:val="39"/>
    <w:semiHidden/>
    <w:unhideWhenUsed/>
    <w:qFormat/>
    <w:rsid w:val="004B3C21"/>
    <w:pPr>
      <w:keepNext/>
      <w:keepLines/>
      <w:spacing w:after="0"/>
      <w:outlineLvl w:val="9"/>
    </w:pPr>
    <w:rPr>
      <w:rFonts w:asciiTheme="majorHAnsi" w:eastAsiaTheme="majorEastAsia" w:hAnsiTheme="majorHAnsi" w:cstheme="majorBidi"/>
      <w:bCs/>
      <w:color w:val="365F91" w:themeColor="accent1" w:themeShade="BF"/>
      <w:sz w:val="28"/>
      <w:szCs w:val="28"/>
    </w:rPr>
  </w:style>
  <w:style w:type="paragraph" w:customStyle="1" w:styleId="SectionHeading2">
    <w:name w:val="Section Heading 2"/>
    <w:basedOn w:val="SectionHeading"/>
    <w:rsid w:val="004B3C21"/>
  </w:style>
  <w:style w:type="paragraph" w:customStyle="1" w:styleId="SecondLevelHeadingII">
    <w:name w:val="Second Level Heading II"/>
    <w:basedOn w:val="SecondLevelHeading"/>
    <w:rsid w:val="004B3C21"/>
    <w:rPr>
      <w:color w:val="0070C0"/>
    </w:rPr>
  </w:style>
  <w:style w:type="paragraph" w:customStyle="1" w:styleId="SecondLevelHeadingIII">
    <w:name w:val="Second Level Heading III"/>
    <w:basedOn w:val="SecondLevelHeadingII"/>
    <w:rsid w:val="004B3C21"/>
    <w:rPr>
      <w:color w:val="C00000"/>
    </w:rPr>
  </w:style>
  <w:style w:type="paragraph" w:customStyle="1" w:styleId="SecondLevelHeadingIV">
    <w:name w:val="Second Level Heading IV"/>
    <w:basedOn w:val="SecondLevelHeadingII"/>
    <w:rsid w:val="004B3C21"/>
    <w:rPr>
      <w:color w:val="5F497A" w:themeColor="accent4" w:themeShade="BF"/>
    </w:rPr>
  </w:style>
  <w:style w:type="paragraph" w:customStyle="1" w:styleId="SecondLevelHeadingI">
    <w:name w:val="Second Level Heading I"/>
    <w:basedOn w:val="SecondLevelHeading"/>
    <w:rsid w:val="00110658"/>
    <w:rPr>
      <w:color w:val="006600"/>
    </w:rPr>
  </w:style>
  <w:style w:type="paragraph" w:customStyle="1" w:styleId="ColorfulList-Accent11">
    <w:name w:val="Colorful List - Accent 11"/>
    <w:basedOn w:val="Normal"/>
    <w:uiPriority w:val="34"/>
    <w:rsid w:val="00FF5975"/>
    <w:pPr>
      <w:ind w:left="720"/>
      <w:contextualSpacing/>
    </w:pPr>
    <w:rPr>
      <w:sz w:val="24"/>
      <w:szCs w:val="24"/>
    </w:rPr>
  </w:style>
  <w:style w:type="paragraph" w:customStyle="1" w:styleId="Bibliography1">
    <w:name w:val="Bibliography1"/>
    <w:basedOn w:val="Normal"/>
    <w:next w:val="Normal"/>
    <w:uiPriority w:val="37"/>
    <w:unhideWhenUsed/>
    <w:rsid w:val="00FF5975"/>
    <w:pPr>
      <w:spacing w:after="200" w:line="276" w:lineRule="auto"/>
    </w:pPr>
    <w:rPr>
      <w:rFonts w:ascii="Calibri" w:eastAsia="Calibri" w:hAnsi="Calibri"/>
      <w:sz w:val="22"/>
      <w:szCs w:val="22"/>
    </w:rPr>
  </w:style>
  <w:style w:type="paragraph" w:customStyle="1" w:styleId="ColorfulShading-Accent11">
    <w:name w:val="Colorful Shading - Accent 11"/>
    <w:hidden/>
    <w:uiPriority w:val="99"/>
    <w:semiHidden/>
    <w:rsid w:val="00FF5975"/>
  </w:style>
  <w:style w:type="paragraph" w:customStyle="1" w:styleId="FourthLevel">
    <w:name w:val="Fourth Level"/>
    <w:basedOn w:val="Normal"/>
    <w:link w:val="FourthLevelChar"/>
    <w:qFormat/>
    <w:rsid w:val="00FF5975"/>
    <w:pPr>
      <w:jc w:val="both"/>
    </w:pPr>
    <w:rPr>
      <w:i/>
      <w:sz w:val="22"/>
    </w:rPr>
  </w:style>
  <w:style w:type="paragraph" w:customStyle="1" w:styleId="Abstract0">
    <w:name w:val="Abstract"/>
    <w:basedOn w:val="Text"/>
    <w:link w:val="AbstractChar0"/>
    <w:rsid w:val="00FF5975"/>
    <w:pPr>
      <w:spacing w:after="0"/>
    </w:pPr>
    <w:rPr>
      <w:sz w:val="20"/>
      <w:szCs w:val="20"/>
    </w:rPr>
  </w:style>
  <w:style w:type="character" w:customStyle="1" w:styleId="FourthLevelChar">
    <w:name w:val="Fourth Level Char"/>
    <w:link w:val="FourthLevel"/>
    <w:rsid w:val="00FF5975"/>
    <w:rPr>
      <w:i/>
      <w:sz w:val="22"/>
    </w:rPr>
  </w:style>
  <w:style w:type="character" w:customStyle="1" w:styleId="AbstractChar0">
    <w:name w:val="Abstract Char"/>
    <w:basedOn w:val="TextChar"/>
    <w:link w:val="Abstract0"/>
    <w:rsid w:val="00FF5975"/>
    <w:rPr>
      <w:rFonts w:ascii="Times" w:hAnsi="Times"/>
      <w:b/>
      <w:sz w:val="22"/>
      <w:szCs w:val="24"/>
      <w:lang w:eastAsia="de-DE"/>
    </w:rPr>
  </w:style>
  <w:style w:type="paragraph" w:customStyle="1" w:styleId="referenceitem">
    <w:name w:val="referenceitem"/>
    <w:basedOn w:val="Normal"/>
    <w:rsid w:val="00FF5975"/>
    <w:pPr>
      <w:numPr>
        <w:numId w:val="1"/>
      </w:numPr>
      <w:overflowPunct w:val="0"/>
      <w:autoSpaceDE w:val="0"/>
      <w:autoSpaceDN w:val="0"/>
      <w:adjustRightInd w:val="0"/>
      <w:spacing w:line="220" w:lineRule="atLeast"/>
      <w:jc w:val="both"/>
      <w:textAlignment w:val="baseline"/>
    </w:pPr>
    <w:rPr>
      <w:sz w:val="18"/>
      <w:lang w:eastAsia="de-DE"/>
    </w:rPr>
  </w:style>
  <w:style w:type="numbering" w:customStyle="1" w:styleId="referencelist">
    <w:name w:val="referencelist"/>
    <w:basedOn w:val="NoList"/>
    <w:rsid w:val="00FF5975"/>
    <w:pPr>
      <w:numPr>
        <w:numId w:val="1"/>
      </w:numPr>
    </w:pPr>
  </w:style>
  <w:style w:type="paragraph" w:styleId="DocumentMap">
    <w:name w:val="Document Map"/>
    <w:basedOn w:val="Normal"/>
    <w:link w:val="DocumentMapChar"/>
    <w:uiPriority w:val="99"/>
    <w:semiHidden/>
    <w:unhideWhenUsed/>
    <w:rsid w:val="00FF5975"/>
    <w:rPr>
      <w:rFonts w:ascii="Tahoma" w:hAnsi="Tahoma"/>
      <w:sz w:val="16"/>
      <w:szCs w:val="16"/>
    </w:rPr>
  </w:style>
  <w:style w:type="character" w:customStyle="1" w:styleId="DocumentMapChar">
    <w:name w:val="Document Map Char"/>
    <w:basedOn w:val="DefaultParagraphFont"/>
    <w:link w:val="DocumentMap"/>
    <w:uiPriority w:val="99"/>
    <w:semiHidden/>
    <w:rsid w:val="00FF5975"/>
    <w:rPr>
      <w:rFonts w:ascii="Tahoma" w:hAnsi="Tahoma"/>
      <w:sz w:val="16"/>
      <w:szCs w:val="16"/>
    </w:rPr>
  </w:style>
  <w:style w:type="paragraph" w:customStyle="1" w:styleId="Pa23">
    <w:name w:val="Pa23"/>
    <w:basedOn w:val="Normal"/>
    <w:next w:val="Normal"/>
    <w:uiPriority w:val="99"/>
    <w:rsid w:val="00FF5975"/>
    <w:pPr>
      <w:autoSpaceDE w:val="0"/>
      <w:autoSpaceDN w:val="0"/>
      <w:adjustRightInd w:val="0"/>
      <w:spacing w:line="181" w:lineRule="atLeast"/>
    </w:pPr>
    <w:rPr>
      <w:rFonts w:ascii="Chronicle Text G1" w:hAnsi="Chronicle Text G1"/>
      <w:sz w:val="24"/>
      <w:szCs w:val="24"/>
    </w:rPr>
  </w:style>
  <w:style w:type="paragraph" w:customStyle="1" w:styleId="References">
    <w:name w:val="References"/>
    <w:basedOn w:val="Normal"/>
    <w:rsid w:val="00FF5975"/>
    <w:pPr>
      <w:tabs>
        <w:tab w:val="left" w:pos="200"/>
      </w:tabs>
      <w:spacing w:after="60" w:line="200" w:lineRule="exact"/>
      <w:jc w:val="both"/>
    </w:pPr>
    <w:rPr>
      <w:sz w:val="18"/>
    </w:rPr>
  </w:style>
  <w:style w:type="character" w:customStyle="1" w:styleId="ReferenceChar">
    <w:name w:val="Reference Char"/>
    <w:link w:val="Reference"/>
    <w:locked/>
    <w:rsid w:val="00FF5975"/>
    <w:rPr>
      <w:sz w:val="24"/>
      <w:szCs w:val="24"/>
    </w:rPr>
  </w:style>
  <w:style w:type="character" w:customStyle="1" w:styleId="apple-style-span">
    <w:name w:val="apple-style-span"/>
    <w:basedOn w:val="DefaultParagraphFont"/>
    <w:rsid w:val="00FF5975"/>
  </w:style>
  <w:style w:type="paragraph" w:customStyle="1" w:styleId="InitialBodyText">
    <w:name w:val="Initial Body Text"/>
    <w:basedOn w:val="BodyText"/>
    <w:rsid w:val="006E799B"/>
    <w:pPr>
      <w:jc w:val="both"/>
    </w:pPr>
    <w:rPr>
      <w:rFonts w:ascii="NewCenturySchlbk" w:hAnsi="NewCenturySchlbk"/>
      <w:sz w:val="20"/>
      <w:lang w:eastAsia="zh-CN"/>
    </w:rPr>
  </w:style>
  <w:style w:type="paragraph" w:customStyle="1" w:styleId="InitialBodyTextIndent">
    <w:name w:val="Initial Body Text Indent"/>
    <w:basedOn w:val="InitialBodyText"/>
    <w:rsid w:val="006E799B"/>
    <w:pPr>
      <w:ind w:firstLine="288"/>
    </w:pPr>
  </w:style>
  <w:style w:type="numbering" w:customStyle="1" w:styleId="Headings">
    <w:name w:val="Headings"/>
    <w:uiPriority w:val="99"/>
    <w:rsid w:val="006E799B"/>
    <w:pPr>
      <w:numPr>
        <w:numId w:val="2"/>
      </w:numPr>
    </w:pPr>
  </w:style>
  <w:style w:type="paragraph" w:customStyle="1" w:styleId="p1a">
    <w:name w:val="p1a"/>
    <w:basedOn w:val="Normal"/>
    <w:next w:val="Normal"/>
    <w:link w:val="p1aZchn"/>
    <w:rsid w:val="006E799B"/>
    <w:pPr>
      <w:jc w:val="both"/>
    </w:pPr>
    <w:rPr>
      <w:rFonts w:ascii="Times" w:hAnsi="Times"/>
      <w:lang w:eastAsia="de-DE"/>
    </w:rPr>
  </w:style>
  <w:style w:type="character" w:customStyle="1" w:styleId="p1aZchn">
    <w:name w:val="p1a Zchn"/>
    <w:basedOn w:val="DefaultParagraphFont"/>
    <w:link w:val="p1a"/>
    <w:rsid w:val="006E799B"/>
    <w:rPr>
      <w:rFonts w:ascii="Times" w:hAnsi="Times"/>
      <w:lang w:eastAsia="de-DE"/>
    </w:rPr>
  </w:style>
  <w:style w:type="character" w:customStyle="1" w:styleId="Heading5Char">
    <w:name w:val="Heading 5 Char"/>
    <w:basedOn w:val="DefaultParagraphFont"/>
    <w:link w:val="Heading5"/>
    <w:rsid w:val="00023CBD"/>
    <w:rPr>
      <w:b/>
      <w:i/>
      <w:sz w:val="26"/>
      <w:szCs w:val="26"/>
    </w:rPr>
  </w:style>
  <w:style w:type="character" w:customStyle="1" w:styleId="Heading6Char">
    <w:name w:val="Heading 6 Char"/>
    <w:basedOn w:val="DefaultParagraphFont"/>
    <w:link w:val="Heading6"/>
    <w:rsid w:val="00023CBD"/>
    <w:rPr>
      <w:b/>
      <w:sz w:val="22"/>
      <w:szCs w:val="22"/>
    </w:rPr>
  </w:style>
  <w:style w:type="character" w:customStyle="1" w:styleId="Heading7Char">
    <w:name w:val="Heading 7 Char"/>
    <w:basedOn w:val="DefaultParagraphFont"/>
    <w:link w:val="Heading7"/>
    <w:rsid w:val="00023CBD"/>
    <w:rPr>
      <w:sz w:val="24"/>
      <w:szCs w:val="24"/>
    </w:rPr>
  </w:style>
  <w:style w:type="character" w:customStyle="1" w:styleId="Heading8Char">
    <w:name w:val="Heading 8 Char"/>
    <w:basedOn w:val="DefaultParagraphFont"/>
    <w:link w:val="Heading8"/>
    <w:rsid w:val="00023CBD"/>
    <w:rPr>
      <w:i/>
      <w:sz w:val="24"/>
      <w:szCs w:val="24"/>
    </w:rPr>
  </w:style>
  <w:style w:type="character" w:customStyle="1" w:styleId="Heading9Char">
    <w:name w:val="Heading 9 Char"/>
    <w:basedOn w:val="DefaultParagraphFont"/>
    <w:link w:val="Heading9"/>
    <w:rsid w:val="00023CBD"/>
    <w:rPr>
      <w:rFonts w:ascii="Arial" w:hAnsi="Arial"/>
      <w:sz w:val="22"/>
      <w:szCs w:val="22"/>
    </w:rPr>
  </w:style>
  <w:style w:type="paragraph" w:customStyle="1" w:styleId="FreeForm">
    <w:name w:val="Free Form"/>
    <w:rsid w:val="00023CBD"/>
    <w:rPr>
      <w:rFonts w:eastAsia="ヒラギノ角ゴ Pro W3"/>
      <w:color w:val="000000"/>
      <w:sz w:val="24"/>
      <w:szCs w:val="24"/>
    </w:rPr>
  </w:style>
  <w:style w:type="paragraph" w:customStyle="1" w:styleId="DOEProposal">
    <w:name w:val="DOE Proposal"/>
    <w:rsid w:val="00023CBD"/>
    <w:rPr>
      <w:rFonts w:eastAsia="ヒラギノ角ゴ Pro W3"/>
      <w:color w:val="000000"/>
      <w:sz w:val="24"/>
      <w:szCs w:val="24"/>
    </w:rPr>
  </w:style>
  <w:style w:type="paragraph" w:customStyle="1" w:styleId="Heading1A">
    <w:name w:val="Heading 1 A"/>
    <w:next w:val="Normal"/>
    <w:rsid w:val="00023CBD"/>
    <w:pPr>
      <w:keepNext/>
      <w:tabs>
        <w:tab w:val="left" w:pos="432"/>
      </w:tabs>
      <w:spacing w:before="240" w:after="60"/>
      <w:outlineLvl w:val="0"/>
    </w:pPr>
    <w:rPr>
      <w:rFonts w:ascii="Arial Bold" w:eastAsia="ヒラギノ角ゴ Pro W3" w:hAnsi="Arial Bold"/>
      <w:color w:val="000000"/>
      <w:kern w:val="32"/>
      <w:sz w:val="24"/>
      <w:szCs w:val="24"/>
    </w:rPr>
  </w:style>
  <w:style w:type="paragraph" w:customStyle="1" w:styleId="FootnoteTextA">
    <w:name w:val="Footnote Text A"/>
    <w:rsid w:val="00023CBD"/>
    <w:pPr>
      <w:spacing w:line="180" w:lineRule="exact"/>
    </w:pPr>
    <w:rPr>
      <w:rFonts w:ascii="Times" w:eastAsia="ヒラギノ角ゴ Pro W3" w:hAnsi="Times"/>
      <w:color w:val="000000"/>
      <w:sz w:val="18"/>
      <w:szCs w:val="24"/>
    </w:rPr>
  </w:style>
  <w:style w:type="paragraph" w:customStyle="1" w:styleId="Caption1">
    <w:name w:val="Caption1"/>
    <w:rsid w:val="00023CBD"/>
    <w:pPr>
      <w:widowControl w:val="0"/>
      <w:jc w:val="center"/>
    </w:pPr>
    <w:rPr>
      <w:rFonts w:ascii="Times New Roman Bold" w:eastAsia="ヒラギノ角ゴ Pro W3" w:hAnsi="Times New Roman Bold"/>
      <w:color w:val="000000"/>
      <w:sz w:val="18"/>
      <w:szCs w:val="24"/>
    </w:rPr>
  </w:style>
  <w:style w:type="paragraph" w:customStyle="1" w:styleId="Heading2A">
    <w:name w:val="Heading 2 A"/>
    <w:next w:val="Normal"/>
    <w:rsid w:val="00023CBD"/>
    <w:pPr>
      <w:keepNext/>
      <w:tabs>
        <w:tab w:val="left" w:pos="0"/>
      </w:tabs>
      <w:spacing w:before="240" w:after="60"/>
      <w:outlineLvl w:val="1"/>
    </w:pPr>
    <w:rPr>
      <w:rFonts w:ascii="Times" w:eastAsia="ヒラギノ角ゴ Pro W3" w:hAnsi="Times"/>
      <w:b/>
      <w:color w:val="000000"/>
      <w:sz w:val="24"/>
      <w:szCs w:val="24"/>
    </w:rPr>
  </w:style>
  <w:style w:type="paragraph" w:customStyle="1" w:styleId="Heading31">
    <w:name w:val="Heading 31"/>
    <w:aliases w:val="h3"/>
    <w:next w:val="Normal"/>
    <w:rsid w:val="00023CBD"/>
    <w:pPr>
      <w:keepNext/>
      <w:numPr>
        <w:ilvl w:val="2"/>
        <w:numId w:val="3"/>
      </w:numPr>
      <w:tabs>
        <w:tab w:val="left" w:pos="900"/>
      </w:tabs>
      <w:spacing w:before="240" w:after="60"/>
      <w:outlineLvl w:val="2"/>
    </w:pPr>
    <w:rPr>
      <w:rFonts w:ascii="Times New Roman Bold" w:eastAsia="ヒラギノ角ゴ Pro W3" w:hAnsi="Times New Roman Bold"/>
      <w:color w:val="000000"/>
      <w:sz w:val="24"/>
      <w:szCs w:val="24"/>
    </w:rPr>
  </w:style>
  <w:style w:type="paragraph" w:customStyle="1" w:styleId="CaptionA">
    <w:name w:val="Caption A"/>
    <w:next w:val="Normal"/>
    <w:rsid w:val="00023CBD"/>
    <w:pPr>
      <w:jc w:val="center"/>
    </w:pPr>
    <w:rPr>
      <w:rFonts w:ascii="Times New Roman Bold" w:eastAsia="ヒラギノ角ゴ Pro W3" w:hAnsi="Times New Roman Bold"/>
      <w:b/>
      <w:color w:val="000000"/>
      <w:sz w:val="18"/>
      <w:szCs w:val="24"/>
    </w:rPr>
  </w:style>
  <w:style w:type="paragraph" w:customStyle="1" w:styleId="figurelegend">
    <w:name w:val="figure legend"/>
    <w:basedOn w:val="Normal"/>
    <w:next w:val="Normal"/>
    <w:rsid w:val="00023CBD"/>
    <w:pPr>
      <w:keepNext/>
      <w:keepLines/>
      <w:spacing w:before="120" w:after="240"/>
      <w:jc w:val="both"/>
    </w:pPr>
    <w:rPr>
      <w:rFonts w:ascii="Times" w:hAnsi="Times"/>
      <w:sz w:val="18"/>
      <w:lang w:eastAsia="de-DE"/>
    </w:rPr>
  </w:style>
  <w:style w:type="character" w:customStyle="1" w:styleId="BalloonTextChar1">
    <w:name w:val="Balloon Text Char1"/>
    <w:basedOn w:val="DefaultParagraphFont"/>
    <w:rsid w:val="00023CBD"/>
    <w:rPr>
      <w:rFonts w:ascii="Lucida Grande" w:eastAsia="ヒラギノ角ゴ Pro W3" w:hAnsi="Lucida Grande"/>
      <w:color w:val="000000"/>
      <w:sz w:val="18"/>
      <w:szCs w:val="18"/>
    </w:rPr>
  </w:style>
  <w:style w:type="paragraph" w:customStyle="1" w:styleId="NSFProposal">
    <w:name w:val="NSF Proposal"/>
    <w:basedOn w:val="Normal"/>
    <w:rsid w:val="00023CBD"/>
    <w:pPr>
      <w:ind w:firstLine="360"/>
    </w:pPr>
    <w:rPr>
      <w:rFonts w:eastAsia="Times"/>
      <w:color w:val="000000"/>
      <w:sz w:val="22"/>
      <w:szCs w:val="26"/>
    </w:rPr>
  </w:style>
  <w:style w:type="paragraph" w:customStyle="1" w:styleId="Caption2">
    <w:name w:val="Caption2"/>
    <w:rsid w:val="00023CBD"/>
    <w:pPr>
      <w:widowControl w:val="0"/>
      <w:jc w:val="center"/>
    </w:pPr>
    <w:rPr>
      <w:rFonts w:ascii="Times New Roman Bold" w:eastAsia="ヒラギノ角ゴ Pro W3" w:hAnsi="Times New Roman Bold"/>
      <w:color w:val="000000"/>
      <w:sz w:val="18"/>
    </w:rPr>
  </w:style>
  <w:style w:type="paragraph" w:customStyle="1" w:styleId="NSFReport">
    <w:name w:val="NSF Report"/>
    <w:basedOn w:val="Normal"/>
    <w:uiPriority w:val="99"/>
    <w:rsid w:val="00023CBD"/>
    <w:pPr>
      <w:ind w:firstLine="360"/>
    </w:pPr>
    <w:rPr>
      <w:color w:val="230109"/>
      <w:sz w:val="22"/>
      <w:szCs w:val="24"/>
    </w:rPr>
  </w:style>
  <w:style w:type="table" w:customStyle="1" w:styleId="TableGrid1">
    <w:name w:val="Table Grid1"/>
    <w:basedOn w:val="TableNormal"/>
    <w:next w:val="TableGrid"/>
    <w:uiPriority w:val="59"/>
    <w:rsid w:val="00023CBD"/>
    <w:rPr>
      <w:rFonts w:asciiTheme="minorHAnsi" w:eastAsiaTheme="minorHAnsi" w:hAnsiTheme="minorHAnsi" w:cstheme="minorBid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SFgrant">
    <w:name w:val="NSF grant"/>
    <w:basedOn w:val="Normal"/>
    <w:rsid w:val="00023CBD"/>
    <w:pPr>
      <w:spacing w:before="240"/>
    </w:pPr>
    <w:rPr>
      <w:rFonts w:ascii="Times" w:eastAsia="ヒラギノ角ゴ Pro W3" w:hAnsi="Times"/>
      <w:color w:val="000000"/>
      <w:sz w:val="22"/>
      <w:szCs w:val="22"/>
    </w:rPr>
  </w:style>
  <w:style w:type="table" w:customStyle="1" w:styleId="PlainTable51">
    <w:name w:val="Plain Table 51"/>
    <w:basedOn w:val="TableNormal"/>
    <w:uiPriority w:val="45"/>
    <w:rsid w:val="0015239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FirstIndent">
    <w:name w:val="Body Text First Indent"/>
    <w:basedOn w:val="BodyText"/>
    <w:link w:val="BodyTextFirstIndentChar"/>
    <w:uiPriority w:val="99"/>
    <w:unhideWhenUsed/>
    <w:rsid w:val="00D1467A"/>
    <w:pPr>
      <w:ind w:firstLine="360"/>
    </w:pPr>
    <w:rPr>
      <w:sz w:val="20"/>
    </w:rPr>
  </w:style>
  <w:style w:type="character" w:customStyle="1" w:styleId="BodyTextFirstIndentChar">
    <w:name w:val="Body Text First Indent Char"/>
    <w:basedOn w:val="BodyTextChar"/>
    <w:link w:val="BodyTextFirstIndent"/>
    <w:uiPriority w:val="99"/>
    <w:rsid w:val="00D1467A"/>
    <w:rPr>
      <w:sz w:val="28"/>
    </w:rPr>
  </w:style>
  <w:style w:type="paragraph" w:customStyle="1" w:styleId="EndNoteBibliography">
    <w:name w:val="EndNote Bibliography"/>
    <w:basedOn w:val="Normal"/>
    <w:link w:val="EndNoteBibliographyChar"/>
    <w:rsid w:val="007E6B91"/>
    <w:pPr>
      <w:spacing w:after="5"/>
      <w:ind w:left="10" w:hanging="10"/>
    </w:pPr>
    <w:rPr>
      <w:noProof/>
      <w:color w:val="000000"/>
      <w:sz w:val="24"/>
      <w:szCs w:val="22"/>
    </w:rPr>
  </w:style>
  <w:style w:type="character" w:customStyle="1" w:styleId="EndNoteBibliographyChar">
    <w:name w:val="EndNote Bibliography Char"/>
    <w:basedOn w:val="DefaultParagraphFont"/>
    <w:link w:val="EndNoteBibliography"/>
    <w:rsid w:val="007E6B91"/>
    <w:rPr>
      <w:noProof/>
      <w:color w:val="000000"/>
      <w:sz w:val="24"/>
      <w:szCs w:val="22"/>
    </w:rPr>
  </w:style>
  <w:style w:type="paragraph" w:customStyle="1" w:styleId="references0">
    <w:name w:val="references"/>
    <w:basedOn w:val="Normal"/>
    <w:uiPriority w:val="99"/>
    <w:rsid w:val="007E6B91"/>
    <w:pPr>
      <w:spacing w:line="200" w:lineRule="atLeast"/>
      <w:ind w:left="238" w:hanging="238"/>
    </w:pPr>
    <w:rPr>
      <w:rFonts w:eastAsia="Calibri"/>
      <w:sz w:val="17"/>
      <w:szCs w:val="24"/>
    </w:rPr>
  </w:style>
  <w:style w:type="character" w:styleId="HTMLCite">
    <w:name w:val="HTML Cite"/>
    <w:uiPriority w:val="99"/>
    <w:semiHidden/>
    <w:unhideWhenUsed/>
    <w:rsid w:val="00C65886"/>
    <w:rPr>
      <w:i/>
      <w:iCs/>
    </w:rPr>
  </w:style>
  <w:style w:type="character" w:customStyle="1" w:styleId="title10">
    <w:name w:val="title1"/>
    <w:basedOn w:val="DefaultParagraphFont"/>
    <w:rsid w:val="00C65886"/>
  </w:style>
  <w:style w:type="character" w:customStyle="1" w:styleId="pubtitle">
    <w:name w:val="pubtitle"/>
    <w:basedOn w:val="DefaultParagraphFont"/>
    <w:rsid w:val="00C65886"/>
  </w:style>
  <w:style w:type="paragraph" w:customStyle="1" w:styleId="EndNoteBibliographyTitle">
    <w:name w:val="EndNote Bibliography Title"/>
    <w:basedOn w:val="Normal"/>
    <w:link w:val="EndNoteBibliographyTitleChar"/>
    <w:rsid w:val="003D39C2"/>
    <w:pPr>
      <w:jc w:val="center"/>
    </w:pPr>
    <w:rPr>
      <w:noProof/>
    </w:rPr>
  </w:style>
  <w:style w:type="character" w:customStyle="1" w:styleId="EndNoteBibliographyTitleChar">
    <w:name w:val="EndNote Bibliography Title Char"/>
    <w:basedOn w:val="DefaultParagraphFont"/>
    <w:link w:val="EndNoteBibliographyTitle"/>
    <w:rsid w:val="003D39C2"/>
    <w:rPr>
      <w:noProof/>
    </w:rPr>
  </w:style>
  <w:style w:type="paragraph" w:customStyle="1" w:styleId="Standa3">
    <w:name w:val="Standa3"/>
    <w:rsid w:val="003D39C2"/>
    <w:rPr>
      <w:rFonts w:eastAsia="Calibri"/>
      <w:sz w:val="24"/>
      <w:szCs w:val="24"/>
      <w:lang w:val="de-DE" w:eastAsia="de-DE" w:bidi="de-DE"/>
    </w:rPr>
  </w:style>
  <w:style w:type="paragraph" w:customStyle="1" w:styleId="Standa1">
    <w:name w:val="Standa1"/>
    <w:rsid w:val="003D39C2"/>
    <w:pPr>
      <w:spacing w:after="200" w:line="276" w:lineRule="auto"/>
    </w:pPr>
    <w:rPr>
      <w:rFonts w:ascii="Calibri" w:eastAsia="Calibri" w:hAnsi="Calibri"/>
      <w:sz w:val="22"/>
      <w:szCs w:val="22"/>
      <w:lang w:val="de-DE" w:bidi="de-DE"/>
    </w:rPr>
  </w:style>
  <w:style w:type="paragraph" w:styleId="IntenseQuote">
    <w:name w:val="Intense Quote"/>
    <w:basedOn w:val="Normal"/>
    <w:next w:val="Normal"/>
    <w:link w:val="IntenseQuoteChar"/>
    <w:uiPriority w:val="30"/>
    <w:rsid w:val="0049306D"/>
    <w:pPr>
      <w:pBdr>
        <w:bottom w:val="single" w:sz="4" w:space="1" w:color="auto"/>
      </w:pBdr>
      <w:spacing w:before="200" w:after="280"/>
      <w:ind w:left="1008" w:right="1152"/>
      <w:jc w:val="both"/>
    </w:pPr>
    <w:rPr>
      <w:rFonts w:asciiTheme="minorHAnsi" w:eastAsiaTheme="minorHAnsi" w:hAnsiTheme="minorHAnsi" w:cstheme="minorBidi"/>
      <w:b/>
      <w:bCs/>
      <w:i/>
      <w:iCs/>
      <w:sz w:val="24"/>
      <w:szCs w:val="24"/>
      <w:lang w:bidi="en-US"/>
    </w:rPr>
  </w:style>
  <w:style w:type="character" w:customStyle="1" w:styleId="IntenseQuoteChar">
    <w:name w:val="Intense Quote Char"/>
    <w:basedOn w:val="DefaultParagraphFont"/>
    <w:link w:val="IntenseQuote"/>
    <w:uiPriority w:val="30"/>
    <w:rsid w:val="0049306D"/>
    <w:rPr>
      <w:rFonts w:asciiTheme="minorHAnsi" w:eastAsiaTheme="minorHAnsi" w:hAnsiTheme="minorHAnsi" w:cstheme="minorBidi"/>
      <w:b/>
      <w:bCs/>
      <w:i/>
      <w:iCs/>
      <w:sz w:val="24"/>
      <w:szCs w:val="24"/>
      <w:lang w:bidi="en-US"/>
    </w:rPr>
  </w:style>
  <w:style w:type="character" w:styleId="SubtleEmphasis">
    <w:name w:val="Subtle Emphasis"/>
    <w:uiPriority w:val="19"/>
    <w:rsid w:val="0049306D"/>
    <w:rPr>
      <w:i/>
      <w:iCs/>
    </w:rPr>
  </w:style>
  <w:style w:type="character" w:styleId="IntenseEmphasis">
    <w:name w:val="Intense Emphasis"/>
    <w:uiPriority w:val="21"/>
    <w:rsid w:val="0049306D"/>
    <w:rPr>
      <w:b/>
      <w:bCs/>
    </w:rPr>
  </w:style>
  <w:style w:type="character" w:styleId="SubtleReference">
    <w:name w:val="Subtle Reference"/>
    <w:uiPriority w:val="31"/>
    <w:rsid w:val="0049306D"/>
    <w:rPr>
      <w:smallCaps/>
    </w:rPr>
  </w:style>
  <w:style w:type="character" w:styleId="IntenseReference">
    <w:name w:val="Intense Reference"/>
    <w:uiPriority w:val="32"/>
    <w:rsid w:val="0049306D"/>
    <w:rPr>
      <w:smallCaps/>
      <w:spacing w:val="5"/>
      <w:u w:val="single"/>
    </w:rPr>
  </w:style>
  <w:style w:type="character" w:styleId="BookTitle">
    <w:name w:val="Book Title"/>
    <w:uiPriority w:val="33"/>
    <w:rsid w:val="0049306D"/>
    <w:rPr>
      <w:i/>
      <w:iCs/>
      <w:smallCaps/>
      <w:spacing w:val="5"/>
    </w:rPr>
  </w:style>
  <w:style w:type="character" w:customStyle="1" w:styleId="style481">
    <w:name w:val="style481"/>
    <w:basedOn w:val="DefaultParagraphFont"/>
    <w:rsid w:val="0049306D"/>
    <w:rPr>
      <w:rFonts w:ascii="Helvetica" w:hAnsi="Helvetica" w:hint="default"/>
    </w:rPr>
  </w:style>
  <w:style w:type="paragraph" w:styleId="List">
    <w:name w:val="List"/>
    <w:basedOn w:val="Normal"/>
    <w:uiPriority w:val="99"/>
    <w:rsid w:val="001C08C3"/>
    <w:pPr>
      <w:tabs>
        <w:tab w:val="left" w:pos="283"/>
      </w:tabs>
      <w:autoSpaceDE w:val="0"/>
      <w:autoSpaceDN w:val="0"/>
      <w:adjustRightInd w:val="0"/>
      <w:spacing w:after="120"/>
      <w:ind w:left="283" w:hanging="283"/>
    </w:pPr>
    <w:rPr>
      <w:rFonts w:eastAsiaTheme="minorEastAsia"/>
      <w:noProof/>
    </w:rPr>
  </w:style>
  <w:style w:type="paragraph" w:styleId="Index3">
    <w:name w:val="index 3"/>
    <w:basedOn w:val="Normal"/>
    <w:next w:val="Normal"/>
    <w:autoRedefine/>
    <w:uiPriority w:val="99"/>
    <w:semiHidden/>
    <w:unhideWhenUsed/>
    <w:rsid w:val="00FA62E6"/>
    <w:pPr>
      <w:ind w:left="600" w:hanging="200"/>
    </w:pPr>
  </w:style>
  <w:style w:type="paragraph" w:customStyle="1" w:styleId="address">
    <w:name w:val="address"/>
    <w:basedOn w:val="Normal"/>
    <w:rsid w:val="00C37765"/>
    <w:pPr>
      <w:suppressAutoHyphens/>
      <w:overflowPunct w:val="0"/>
      <w:autoSpaceDE w:val="0"/>
      <w:autoSpaceDN w:val="0"/>
      <w:adjustRightInd w:val="0"/>
      <w:spacing w:after="200" w:line="220" w:lineRule="atLeast"/>
      <w:contextualSpacing/>
      <w:jc w:val="center"/>
      <w:textAlignment w:val="baseline"/>
    </w:pPr>
    <w:rPr>
      <w:sz w:val="18"/>
      <w:lang w:eastAsia="de-DE"/>
    </w:rPr>
  </w:style>
  <w:style w:type="character" w:customStyle="1" w:styleId="e-mail">
    <w:name w:val="e-mail"/>
    <w:basedOn w:val="DefaultParagraphFont"/>
    <w:rsid w:val="00C37765"/>
    <w:rPr>
      <w:rFonts w:ascii="Courier" w:hAnsi="Courier"/>
      <w:noProof/>
      <w:spacing w:val="-6"/>
      <w:lang w:val="en-US"/>
    </w:rPr>
  </w:style>
  <w:style w:type="paragraph" w:customStyle="1" w:styleId="figurecaption">
    <w:name w:val="figurecaption"/>
    <w:basedOn w:val="Normal"/>
    <w:next w:val="Normal"/>
    <w:rsid w:val="004D123F"/>
    <w:pPr>
      <w:keepLines/>
      <w:overflowPunct w:val="0"/>
      <w:autoSpaceDE w:val="0"/>
      <w:autoSpaceDN w:val="0"/>
      <w:adjustRightInd w:val="0"/>
      <w:spacing w:before="120" w:after="240" w:line="220" w:lineRule="atLeast"/>
      <w:jc w:val="center"/>
      <w:textAlignment w:val="baseline"/>
    </w:pPr>
    <w:rPr>
      <w:sz w:val="18"/>
      <w:lang w:eastAsia="de-DE"/>
    </w:rPr>
  </w:style>
  <w:style w:type="paragraph" w:customStyle="1" w:styleId="heading1">
    <w:name w:val="heading1"/>
    <w:basedOn w:val="Heading10"/>
    <w:next w:val="Normal"/>
    <w:rsid w:val="004D123F"/>
    <w:pPr>
      <w:keepNext/>
      <w:keepLines/>
      <w:numPr>
        <w:numId w:val="7"/>
      </w:numPr>
      <w:tabs>
        <w:tab w:val="left" w:pos="567"/>
      </w:tabs>
      <w:suppressAutoHyphens/>
      <w:overflowPunct w:val="0"/>
      <w:autoSpaceDE w:val="0"/>
      <w:autoSpaceDN w:val="0"/>
      <w:adjustRightInd w:val="0"/>
      <w:spacing w:before="360" w:after="240" w:line="300" w:lineRule="atLeast"/>
      <w:textAlignment w:val="baseline"/>
    </w:pPr>
    <w:rPr>
      <w:rFonts w:ascii="Times New Roman" w:eastAsia="Times New Roman" w:hAnsi="Times New Roman" w:cs="Times New Roman"/>
      <w:bCs/>
      <w:color w:val="auto"/>
      <w:sz w:val="24"/>
      <w:szCs w:val="20"/>
      <w:lang w:eastAsia="de-DE"/>
    </w:rPr>
  </w:style>
  <w:style w:type="paragraph" w:customStyle="1" w:styleId="heading2">
    <w:name w:val="heading2"/>
    <w:basedOn w:val="Heading20"/>
    <w:next w:val="Normal"/>
    <w:rsid w:val="004D123F"/>
    <w:pPr>
      <w:keepNext/>
      <w:keepLines/>
      <w:numPr>
        <w:ilvl w:val="1"/>
        <w:numId w:val="7"/>
      </w:numPr>
      <w:suppressAutoHyphens/>
      <w:overflowPunct w:val="0"/>
      <w:autoSpaceDE w:val="0"/>
      <w:autoSpaceDN w:val="0"/>
      <w:adjustRightInd w:val="0"/>
      <w:spacing w:after="160" w:line="240" w:lineRule="atLeast"/>
      <w:jc w:val="both"/>
      <w:textAlignment w:val="baseline"/>
    </w:pPr>
    <w:rPr>
      <w:rFonts w:ascii="Times New Roman" w:eastAsia="Times New Roman" w:hAnsi="Times New Roman" w:cs="Times New Roman"/>
      <w:bCs/>
      <w:iCs/>
      <w:color w:val="auto"/>
      <w:sz w:val="20"/>
      <w:szCs w:val="20"/>
      <w:lang w:eastAsia="de-DE"/>
    </w:rPr>
  </w:style>
  <w:style w:type="numbering" w:customStyle="1" w:styleId="headings0">
    <w:name w:val="headings"/>
    <w:basedOn w:val="NoList"/>
    <w:rsid w:val="004D123F"/>
    <w:pPr>
      <w:numPr>
        <w:numId w:val="7"/>
      </w:numPr>
    </w:pPr>
  </w:style>
  <w:style w:type="paragraph" w:customStyle="1" w:styleId="ref">
    <w:name w:val="ref"/>
    <w:basedOn w:val="Normal"/>
    <w:rsid w:val="00A33C16"/>
    <w:pPr>
      <w:widowControl w:val="0"/>
      <w:spacing w:line="480" w:lineRule="auto"/>
      <w:ind w:firstLine="360"/>
    </w:pPr>
    <w:rPr>
      <w:rFonts w:eastAsiaTheme="minorEastAsia" w:cstheme="minorBidi"/>
      <w:sz w:val="24"/>
      <w:szCs w:val="24"/>
    </w:rPr>
  </w:style>
  <w:style w:type="paragraph" w:customStyle="1" w:styleId="papertitle">
    <w:name w:val="papertitle"/>
    <w:basedOn w:val="Normal"/>
    <w:next w:val="author"/>
    <w:rsid w:val="00E574C0"/>
    <w:pPr>
      <w:keepNext/>
      <w:keepLines/>
      <w:suppressAutoHyphens/>
      <w:overflowPunct w:val="0"/>
      <w:autoSpaceDE w:val="0"/>
      <w:autoSpaceDN w:val="0"/>
      <w:adjustRightInd w:val="0"/>
      <w:spacing w:after="480" w:line="360" w:lineRule="atLeast"/>
      <w:jc w:val="center"/>
      <w:textAlignment w:val="baseline"/>
    </w:pPr>
    <w:rPr>
      <w:b/>
      <w:sz w:val="28"/>
      <w:lang w:eastAsia="de-DE"/>
    </w:rPr>
  </w:style>
  <w:style w:type="character" w:customStyle="1" w:styleId="italic1">
    <w:name w:val="italic1"/>
    <w:basedOn w:val="DefaultParagraphFont"/>
    <w:rsid w:val="00EC012D"/>
    <w:rPr>
      <w:i/>
      <w:iCs/>
    </w:rPr>
  </w:style>
  <w:style w:type="paragraph" w:customStyle="1" w:styleId="image">
    <w:name w:val="image"/>
    <w:basedOn w:val="Normal"/>
    <w:next w:val="Normal"/>
    <w:rsid w:val="0042477C"/>
    <w:pPr>
      <w:overflowPunct w:val="0"/>
      <w:autoSpaceDE w:val="0"/>
      <w:autoSpaceDN w:val="0"/>
      <w:adjustRightInd w:val="0"/>
      <w:spacing w:before="240" w:after="120"/>
      <w:jc w:val="center"/>
      <w:textAlignment w:val="baseline"/>
    </w:pPr>
    <w:rPr>
      <w:lang w:eastAsia="de-DE"/>
    </w:rPr>
  </w:style>
  <w:style w:type="paragraph" w:customStyle="1" w:styleId="programcode">
    <w:name w:val="programcode"/>
    <w:basedOn w:val="Normal"/>
    <w:rsid w:val="0042477C"/>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contextualSpacing/>
      <w:textAlignment w:val="baseline"/>
    </w:pPr>
    <w:rPr>
      <w:rFonts w:ascii="Courier" w:hAnsi="Courier"/>
      <w:lang w:eastAsia="de-DE"/>
    </w:rPr>
  </w:style>
  <w:style w:type="character" w:customStyle="1" w:styleId="tx">
    <w:name w:val="tx"/>
    <w:basedOn w:val="DefaultParagraphFont"/>
    <w:rsid w:val="00F92DC0"/>
  </w:style>
  <w:style w:type="paragraph" w:customStyle="1" w:styleId="authorinfo">
    <w:name w:val="authorinfo"/>
    <w:basedOn w:val="Normal"/>
    <w:next w:val="Normal"/>
    <w:rsid w:val="00F92DC0"/>
    <w:pPr>
      <w:ind w:firstLine="227"/>
      <w:jc w:val="center"/>
    </w:pPr>
    <w:rPr>
      <w:rFonts w:ascii="Times" w:hAnsi="Times"/>
      <w:sz w:val="18"/>
      <w:lang w:eastAsia="de-DE"/>
    </w:rPr>
  </w:style>
  <w:style w:type="paragraph" w:customStyle="1" w:styleId="AuthorBio">
    <w:name w:val="Author Bio"/>
    <w:basedOn w:val="Normal"/>
    <w:link w:val="AuthorBioChar"/>
    <w:qFormat/>
    <w:rsid w:val="00DA145F"/>
    <w:pPr>
      <w:jc w:val="both"/>
    </w:pPr>
    <w:rPr>
      <w:bCs/>
      <w:i/>
      <w:iCs/>
      <w:lang w:val="en-CA"/>
    </w:rPr>
  </w:style>
  <w:style w:type="character" w:customStyle="1" w:styleId="AuthorBioChar">
    <w:name w:val="Author Bio Char"/>
    <w:basedOn w:val="DefaultParagraphFont"/>
    <w:link w:val="AuthorBio"/>
    <w:rsid w:val="00DA145F"/>
    <w:rPr>
      <w:bCs/>
      <w:i/>
      <w:iCs/>
      <w:lang w:val="en-CA"/>
    </w:rPr>
  </w:style>
  <w:style w:type="paragraph" w:customStyle="1" w:styleId="TableParagraph">
    <w:name w:val="Table Paragraph"/>
    <w:basedOn w:val="Normal"/>
    <w:uiPriority w:val="1"/>
    <w:qFormat/>
    <w:rsid w:val="00FB46A2"/>
    <w:pPr>
      <w:widowControl w:val="0"/>
      <w:autoSpaceDE w:val="0"/>
      <w:autoSpaceDN w:val="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6817">
      <w:bodyDiv w:val="1"/>
      <w:marLeft w:val="0"/>
      <w:marRight w:val="0"/>
      <w:marTop w:val="0"/>
      <w:marBottom w:val="0"/>
      <w:divBdr>
        <w:top w:val="none" w:sz="0" w:space="0" w:color="auto"/>
        <w:left w:val="none" w:sz="0" w:space="0" w:color="auto"/>
        <w:bottom w:val="none" w:sz="0" w:space="0" w:color="auto"/>
        <w:right w:val="none" w:sz="0" w:space="0" w:color="auto"/>
      </w:divBdr>
    </w:div>
    <w:div w:id="59984012">
      <w:bodyDiv w:val="1"/>
      <w:marLeft w:val="0"/>
      <w:marRight w:val="0"/>
      <w:marTop w:val="0"/>
      <w:marBottom w:val="0"/>
      <w:divBdr>
        <w:top w:val="none" w:sz="0" w:space="0" w:color="auto"/>
        <w:left w:val="none" w:sz="0" w:space="0" w:color="auto"/>
        <w:bottom w:val="none" w:sz="0" w:space="0" w:color="auto"/>
        <w:right w:val="none" w:sz="0" w:space="0" w:color="auto"/>
      </w:divBdr>
    </w:div>
    <w:div w:id="84425236">
      <w:bodyDiv w:val="1"/>
      <w:marLeft w:val="0"/>
      <w:marRight w:val="0"/>
      <w:marTop w:val="0"/>
      <w:marBottom w:val="0"/>
      <w:divBdr>
        <w:top w:val="none" w:sz="0" w:space="0" w:color="auto"/>
        <w:left w:val="none" w:sz="0" w:space="0" w:color="auto"/>
        <w:bottom w:val="none" w:sz="0" w:space="0" w:color="auto"/>
        <w:right w:val="none" w:sz="0" w:space="0" w:color="auto"/>
      </w:divBdr>
    </w:div>
    <w:div w:id="123043405">
      <w:bodyDiv w:val="1"/>
      <w:marLeft w:val="0"/>
      <w:marRight w:val="0"/>
      <w:marTop w:val="0"/>
      <w:marBottom w:val="0"/>
      <w:divBdr>
        <w:top w:val="none" w:sz="0" w:space="0" w:color="auto"/>
        <w:left w:val="none" w:sz="0" w:space="0" w:color="auto"/>
        <w:bottom w:val="none" w:sz="0" w:space="0" w:color="auto"/>
        <w:right w:val="none" w:sz="0" w:space="0" w:color="auto"/>
      </w:divBdr>
    </w:div>
    <w:div w:id="127940275">
      <w:bodyDiv w:val="1"/>
      <w:marLeft w:val="0"/>
      <w:marRight w:val="0"/>
      <w:marTop w:val="0"/>
      <w:marBottom w:val="0"/>
      <w:divBdr>
        <w:top w:val="none" w:sz="0" w:space="0" w:color="auto"/>
        <w:left w:val="none" w:sz="0" w:space="0" w:color="auto"/>
        <w:bottom w:val="none" w:sz="0" w:space="0" w:color="auto"/>
        <w:right w:val="none" w:sz="0" w:space="0" w:color="auto"/>
      </w:divBdr>
    </w:div>
    <w:div w:id="148713952">
      <w:bodyDiv w:val="1"/>
      <w:marLeft w:val="0"/>
      <w:marRight w:val="0"/>
      <w:marTop w:val="0"/>
      <w:marBottom w:val="0"/>
      <w:divBdr>
        <w:top w:val="none" w:sz="0" w:space="0" w:color="auto"/>
        <w:left w:val="none" w:sz="0" w:space="0" w:color="auto"/>
        <w:bottom w:val="none" w:sz="0" w:space="0" w:color="auto"/>
        <w:right w:val="none" w:sz="0" w:space="0" w:color="auto"/>
      </w:divBdr>
    </w:div>
    <w:div w:id="161044271">
      <w:bodyDiv w:val="1"/>
      <w:marLeft w:val="0"/>
      <w:marRight w:val="0"/>
      <w:marTop w:val="0"/>
      <w:marBottom w:val="0"/>
      <w:divBdr>
        <w:top w:val="none" w:sz="0" w:space="0" w:color="auto"/>
        <w:left w:val="none" w:sz="0" w:space="0" w:color="auto"/>
        <w:bottom w:val="none" w:sz="0" w:space="0" w:color="auto"/>
        <w:right w:val="none" w:sz="0" w:space="0" w:color="auto"/>
      </w:divBdr>
      <w:divsChild>
        <w:div w:id="2062047482">
          <w:marLeft w:val="0"/>
          <w:marRight w:val="0"/>
          <w:marTop w:val="0"/>
          <w:marBottom w:val="0"/>
          <w:divBdr>
            <w:top w:val="none" w:sz="0" w:space="0" w:color="auto"/>
            <w:left w:val="none" w:sz="0" w:space="0" w:color="auto"/>
            <w:bottom w:val="none" w:sz="0" w:space="0" w:color="auto"/>
            <w:right w:val="none" w:sz="0" w:space="0" w:color="auto"/>
          </w:divBdr>
          <w:divsChild>
            <w:div w:id="877663276">
              <w:marLeft w:val="0"/>
              <w:marRight w:val="0"/>
              <w:marTop w:val="0"/>
              <w:marBottom w:val="0"/>
              <w:divBdr>
                <w:top w:val="none" w:sz="0" w:space="0" w:color="auto"/>
                <w:left w:val="none" w:sz="0" w:space="0" w:color="auto"/>
                <w:bottom w:val="none" w:sz="0" w:space="0" w:color="auto"/>
                <w:right w:val="none" w:sz="0" w:space="0" w:color="auto"/>
              </w:divBdr>
              <w:divsChild>
                <w:div w:id="1130897051">
                  <w:marLeft w:val="0"/>
                  <w:marRight w:val="0"/>
                  <w:marTop w:val="0"/>
                  <w:marBottom w:val="0"/>
                  <w:divBdr>
                    <w:top w:val="none" w:sz="0" w:space="0" w:color="auto"/>
                    <w:left w:val="none" w:sz="0" w:space="0" w:color="auto"/>
                    <w:bottom w:val="none" w:sz="0" w:space="0" w:color="auto"/>
                    <w:right w:val="none" w:sz="0" w:space="0" w:color="auto"/>
                  </w:divBdr>
                  <w:divsChild>
                    <w:div w:id="429198675">
                      <w:marLeft w:val="0"/>
                      <w:marRight w:val="0"/>
                      <w:marTop w:val="0"/>
                      <w:marBottom w:val="0"/>
                      <w:divBdr>
                        <w:top w:val="none" w:sz="0" w:space="0" w:color="auto"/>
                        <w:left w:val="none" w:sz="0" w:space="0" w:color="auto"/>
                        <w:bottom w:val="none" w:sz="0" w:space="0" w:color="auto"/>
                        <w:right w:val="none" w:sz="0" w:space="0" w:color="auto"/>
                      </w:divBdr>
                      <w:divsChild>
                        <w:div w:id="1449009915">
                          <w:marLeft w:val="0"/>
                          <w:marRight w:val="0"/>
                          <w:marTop w:val="0"/>
                          <w:marBottom w:val="0"/>
                          <w:divBdr>
                            <w:top w:val="none" w:sz="0" w:space="0" w:color="auto"/>
                            <w:left w:val="none" w:sz="0" w:space="0" w:color="auto"/>
                            <w:bottom w:val="none" w:sz="0" w:space="0" w:color="auto"/>
                            <w:right w:val="none" w:sz="0" w:space="0" w:color="auto"/>
                          </w:divBdr>
                          <w:divsChild>
                            <w:div w:id="1310939698">
                              <w:marLeft w:val="0"/>
                              <w:marRight w:val="0"/>
                              <w:marTop w:val="0"/>
                              <w:marBottom w:val="0"/>
                              <w:divBdr>
                                <w:top w:val="none" w:sz="0" w:space="0" w:color="auto"/>
                                <w:left w:val="none" w:sz="0" w:space="0" w:color="auto"/>
                                <w:bottom w:val="none" w:sz="0" w:space="0" w:color="auto"/>
                                <w:right w:val="none" w:sz="0" w:space="0" w:color="auto"/>
                              </w:divBdr>
                              <w:divsChild>
                                <w:div w:id="46341694">
                                  <w:marLeft w:val="0"/>
                                  <w:marRight w:val="0"/>
                                  <w:marTop w:val="0"/>
                                  <w:marBottom w:val="0"/>
                                  <w:divBdr>
                                    <w:top w:val="none" w:sz="0" w:space="0" w:color="auto"/>
                                    <w:left w:val="none" w:sz="0" w:space="0" w:color="auto"/>
                                    <w:bottom w:val="none" w:sz="0" w:space="0" w:color="auto"/>
                                    <w:right w:val="none" w:sz="0" w:space="0" w:color="auto"/>
                                  </w:divBdr>
                                  <w:divsChild>
                                    <w:div w:id="2012830663">
                                      <w:marLeft w:val="0"/>
                                      <w:marRight w:val="0"/>
                                      <w:marTop w:val="0"/>
                                      <w:marBottom w:val="0"/>
                                      <w:divBdr>
                                        <w:top w:val="none" w:sz="0" w:space="0" w:color="auto"/>
                                        <w:left w:val="none" w:sz="0" w:space="0" w:color="auto"/>
                                        <w:bottom w:val="none" w:sz="0" w:space="0" w:color="auto"/>
                                        <w:right w:val="none" w:sz="0" w:space="0" w:color="auto"/>
                                      </w:divBdr>
                                      <w:divsChild>
                                        <w:div w:id="1198011375">
                                          <w:marLeft w:val="0"/>
                                          <w:marRight w:val="0"/>
                                          <w:marTop w:val="0"/>
                                          <w:marBottom w:val="0"/>
                                          <w:divBdr>
                                            <w:top w:val="none" w:sz="0" w:space="0" w:color="auto"/>
                                            <w:left w:val="none" w:sz="0" w:space="0" w:color="auto"/>
                                            <w:bottom w:val="none" w:sz="0" w:space="0" w:color="auto"/>
                                            <w:right w:val="none" w:sz="0" w:space="0" w:color="auto"/>
                                          </w:divBdr>
                                          <w:divsChild>
                                            <w:div w:id="1208374807">
                                              <w:marLeft w:val="0"/>
                                              <w:marRight w:val="0"/>
                                              <w:marTop w:val="0"/>
                                              <w:marBottom w:val="0"/>
                                              <w:divBdr>
                                                <w:top w:val="none" w:sz="0" w:space="0" w:color="auto"/>
                                                <w:left w:val="none" w:sz="0" w:space="0" w:color="auto"/>
                                                <w:bottom w:val="none" w:sz="0" w:space="0" w:color="auto"/>
                                                <w:right w:val="none" w:sz="0" w:space="0" w:color="auto"/>
                                              </w:divBdr>
                                              <w:divsChild>
                                                <w:div w:id="1118834314">
                                                  <w:marLeft w:val="0"/>
                                                  <w:marRight w:val="0"/>
                                                  <w:marTop w:val="0"/>
                                                  <w:marBottom w:val="0"/>
                                                  <w:divBdr>
                                                    <w:top w:val="none" w:sz="0" w:space="0" w:color="auto"/>
                                                    <w:left w:val="none" w:sz="0" w:space="0" w:color="auto"/>
                                                    <w:bottom w:val="none" w:sz="0" w:space="0" w:color="auto"/>
                                                    <w:right w:val="none" w:sz="0" w:space="0" w:color="auto"/>
                                                  </w:divBdr>
                                                  <w:divsChild>
                                                    <w:div w:id="1248927945">
                                                      <w:marLeft w:val="0"/>
                                                      <w:marRight w:val="0"/>
                                                      <w:marTop w:val="0"/>
                                                      <w:marBottom w:val="0"/>
                                                      <w:divBdr>
                                                        <w:top w:val="none" w:sz="0" w:space="0" w:color="auto"/>
                                                        <w:left w:val="none" w:sz="0" w:space="0" w:color="auto"/>
                                                        <w:bottom w:val="none" w:sz="0" w:space="0" w:color="auto"/>
                                                        <w:right w:val="none" w:sz="0" w:space="0" w:color="auto"/>
                                                      </w:divBdr>
                                                      <w:divsChild>
                                                        <w:div w:id="441725797">
                                                          <w:marLeft w:val="0"/>
                                                          <w:marRight w:val="0"/>
                                                          <w:marTop w:val="0"/>
                                                          <w:marBottom w:val="0"/>
                                                          <w:divBdr>
                                                            <w:top w:val="none" w:sz="0" w:space="0" w:color="auto"/>
                                                            <w:left w:val="none" w:sz="0" w:space="0" w:color="auto"/>
                                                            <w:bottom w:val="none" w:sz="0" w:space="0" w:color="auto"/>
                                                            <w:right w:val="none" w:sz="0" w:space="0" w:color="auto"/>
                                                          </w:divBdr>
                                                          <w:divsChild>
                                                            <w:div w:id="164711106">
                                                              <w:marLeft w:val="0"/>
                                                              <w:marRight w:val="0"/>
                                                              <w:marTop w:val="0"/>
                                                              <w:marBottom w:val="0"/>
                                                              <w:divBdr>
                                                                <w:top w:val="none" w:sz="0" w:space="0" w:color="auto"/>
                                                                <w:left w:val="none" w:sz="0" w:space="0" w:color="auto"/>
                                                                <w:bottom w:val="none" w:sz="0" w:space="0" w:color="auto"/>
                                                                <w:right w:val="none" w:sz="0" w:space="0" w:color="auto"/>
                                                              </w:divBdr>
                                                              <w:divsChild>
                                                                <w:div w:id="794756860">
                                                                  <w:marLeft w:val="0"/>
                                                                  <w:marRight w:val="0"/>
                                                                  <w:marTop w:val="0"/>
                                                                  <w:marBottom w:val="0"/>
                                                                  <w:divBdr>
                                                                    <w:top w:val="none" w:sz="0" w:space="0" w:color="auto"/>
                                                                    <w:left w:val="none" w:sz="0" w:space="0" w:color="auto"/>
                                                                    <w:bottom w:val="none" w:sz="0" w:space="0" w:color="auto"/>
                                                                    <w:right w:val="none" w:sz="0" w:space="0" w:color="auto"/>
                                                                  </w:divBdr>
                                                                  <w:divsChild>
                                                                    <w:div w:id="604070199">
                                                                      <w:marLeft w:val="0"/>
                                                                      <w:marRight w:val="0"/>
                                                                      <w:marTop w:val="0"/>
                                                                      <w:marBottom w:val="0"/>
                                                                      <w:divBdr>
                                                                        <w:top w:val="none" w:sz="0" w:space="0" w:color="auto"/>
                                                                        <w:left w:val="none" w:sz="0" w:space="0" w:color="auto"/>
                                                                        <w:bottom w:val="none" w:sz="0" w:space="0" w:color="auto"/>
                                                                        <w:right w:val="none" w:sz="0" w:space="0" w:color="auto"/>
                                                                      </w:divBdr>
                                                                      <w:divsChild>
                                                                        <w:div w:id="245922832">
                                                                          <w:marLeft w:val="0"/>
                                                                          <w:marRight w:val="0"/>
                                                                          <w:marTop w:val="0"/>
                                                                          <w:marBottom w:val="0"/>
                                                                          <w:divBdr>
                                                                            <w:top w:val="none" w:sz="0" w:space="0" w:color="auto"/>
                                                                            <w:left w:val="none" w:sz="0" w:space="0" w:color="auto"/>
                                                                            <w:bottom w:val="none" w:sz="0" w:space="0" w:color="auto"/>
                                                                            <w:right w:val="none" w:sz="0" w:space="0" w:color="auto"/>
                                                                          </w:divBdr>
                                                                          <w:divsChild>
                                                                            <w:div w:id="1776439742">
                                                                              <w:marLeft w:val="0"/>
                                                                              <w:marRight w:val="0"/>
                                                                              <w:marTop w:val="0"/>
                                                                              <w:marBottom w:val="0"/>
                                                                              <w:divBdr>
                                                                                <w:top w:val="none" w:sz="0" w:space="0" w:color="auto"/>
                                                                                <w:left w:val="none" w:sz="0" w:space="0" w:color="auto"/>
                                                                                <w:bottom w:val="none" w:sz="0" w:space="0" w:color="auto"/>
                                                                                <w:right w:val="none" w:sz="0" w:space="0" w:color="auto"/>
                                                                              </w:divBdr>
                                                                              <w:divsChild>
                                                                                <w:div w:id="1346245823">
                                                                                  <w:marLeft w:val="0"/>
                                                                                  <w:marRight w:val="0"/>
                                                                                  <w:marTop w:val="0"/>
                                                                                  <w:marBottom w:val="0"/>
                                                                                  <w:divBdr>
                                                                                    <w:top w:val="none" w:sz="0" w:space="0" w:color="auto"/>
                                                                                    <w:left w:val="none" w:sz="0" w:space="0" w:color="auto"/>
                                                                                    <w:bottom w:val="none" w:sz="0" w:space="0" w:color="auto"/>
                                                                                    <w:right w:val="none" w:sz="0" w:space="0" w:color="auto"/>
                                                                                  </w:divBdr>
                                                                                  <w:divsChild>
                                                                                    <w:div w:id="266812815">
                                                                                      <w:marLeft w:val="0"/>
                                                                                      <w:marRight w:val="0"/>
                                                                                      <w:marTop w:val="0"/>
                                                                                      <w:marBottom w:val="0"/>
                                                                                      <w:divBdr>
                                                                                        <w:top w:val="none" w:sz="0" w:space="0" w:color="auto"/>
                                                                                        <w:left w:val="none" w:sz="0" w:space="0" w:color="auto"/>
                                                                                        <w:bottom w:val="none" w:sz="0" w:space="0" w:color="auto"/>
                                                                                        <w:right w:val="none" w:sz="0" w:space="0" w:color="auto"/>
                                                                                      </w:divBdr>
                                                                                    </w:div>
                                                                                    <w:div w:id="981690730">
                                                                                      <w:marLeft w:val="0"/>
                                                                                      <w:marRight w:val="0"/>
                                                                                      <w:marTop w:val="0"/>
                                                                                      <w:marBottom w:val="0"/>
                                                                                      <w:divBdr>
                                                                                        <w:top w:val="none" w:sz="0" w:space="0" w:color="auto"/>
                                                                                        <w:left w:val="none" w:sz="0" w:space="0" w:color="auto"/>
                                                                                        <w:bottom w:val="none" w:sz="0" w:space="0" w:color="auto"/>
                                                                                        <w:right w:val="none" w:sz="0" w:space="0" w:color="auto"/>
                                                                                      </w:divBdr>
                                                                                    </w:div>
                                                                                    <w:div w:id="717821144">
                                                                                      <w:marLeft w:val="0"/>
                                                                                      <w:marRight w:val="0"/>
                                                                                      <w:marTop w:val="0"/>
                                                                                      <w:marBottom w:val="0"/>
                                                                                      <w:divBdr>
                                                                                        <w:top w:val="none" w:sz="0" w:space="0" w:color="auto"/>
                                                                                        <w:left w:val="none" w:sz="0" w:space="0" w:color="auto"/>
                                                                                        <w:bottom w:val="none" w:sz="0" w:space="0" w:color="auto"/>
                                                                                        <w:right w:val="none" w:sz="0" w:space="0" w:color="auto"/>
                                                                                      </w:divBdr>
                                                                                    </w:div>
                                                                                    <w:div w:id="1065646888">
                                                                                      <w:marLeft w:val="0"/>
                                                                                      <w:marRight w:val="0"/>
                                                                                      <w:marTop w:val="0"/>
                                                                                      <w:marBottom w:val="0"/>
                                                                                      <w:divBdr>
                                                                                        <w:top w:val="none" w:sz="0" w:space="0" w:color="auto"/>
                                                                                        <w:left w:val="none" w:sz="0" w:space="0" w:color="auto"/>
                                                                                        <w:bottom w:val="none" w:sz="0" w:space="0" w:color="auto"/>
                                                                                        <w:right w:val="none" w:sz="0" w:space="0" w:color="auto"/>
                                                                                      </w:divBdr>
                                                                                    </w:div>
                                                                                    <w:div w:id="1531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75612">
      <w:bodyDiv w:val="1"/>
      <w:marLeft w:val="0"/>
      <w:marRight w:val="0"/>
      <w:marTop w:val="0"/>
      <w:marBottom w:val="0"/>
      <w:divBdr>
        <w:top w:val="none" w:sz="0" w:space="0" w:color="auto"/>
        <w:left w:val="none" w:sz="0" w:space="0" w:color="auto"/>
        <w:bottom w:val="none" w:sz="0" w:space="0" w:color="auto"/>
        <w:right w:val="none" w:sz="0" w:space="0" w:color="auto"/>
      </w:divBdr>
    </w:div>
    <w:div w:id="205719910">
      <w:bodyDiv w:val="1"/>
      <w:marLeft w:val="0"/>
      <w:marRight w:val="0"/>
      <w:marTop w:val="0"/>
      <w:marBottom w:val="0"/>
      <w:divBdr>
        <w:top w:val="none" w:sz="0" w:space="0" w:color="auto"/>
        <w:left w:val="none" w:sz="0" w:space="0" w:color="auto"/>
        <w:bottom w:val="none" w:sz="0" w:space="0" w:color="auto"/>
        <w:right w:val="none" w:sz="0" w:space="0" w:color="auto"/>
      </w:divBdr>
    </w:div>
    <w:div w:id="208802675">
      <w:bodyDiv w:val="1"/>
      <w:marLeft w:val="0"/>
      <w:marRight w:val="0"/>
      <w:marTop w:val="0"/>
      <w:marBottom w:val="0"/>
      <w:divBdr>
        <w:top w:val="none" w:sz="0" w:space="0" w:color="auto"/>
        <w:left w:val="none" w:sz="0" w:space="0" w:color="auto"/>
        <w:bottom w:val="none" w:sz="0" w:space="0" w:color="auto"/>
        <w:right w:val="none" w:sz="0" w:space="0" w:color="auto"/>
      </w:divBdr>
    </w:div>
    <w:div w:id="212039716">
      <w:bodyDiv w:val="1"/>
      <w:marLeft w:val="0"/>
      <w:marRight w:val="0"/>
      <w:marTop w:val="0"/>
      <w:marBottom w:val="0"/>
      <w:divBdr>
        <w:top w:val="none" w:sz="0" w:space="0" w:color="auto"/>
        <w:left w:val="none" w:sz="0" w:space="0" w:color="auto"/>
        <w:bottom w:val="none" w:sz="0" w:space="0" w:color="auto"/>
        <w:right w:val="none" w:sz="0" w:space="0" w:color="auto"/>
      </w:divBdr>
    </w:div>
    <w:div w:id="264119257">
      <w:bodyDiv w:val="1"/>
      <w:marLeft w:val="0"/>
      <w:marRight w:val="0"/>
      <w:marTop w:val="0"/>
      <w:marBottom w:val="0"/>
      <w:divBdr>
        <w:top w:val="none" w:sz="0" w:space="0" w:color="auto"/>
        <w:left w:val="none" w:sz="0" w:space="0" w:color="auto"/>
        <w:bottom w:val="none" w:sz="0" w:space="0" w:color="auto"/>
        <w:right w:val="none" w:sz="0" w:space="0" w:color="auto"/>
      </w:divBdr>
    </w:div>
    <w:div w:id="269434853">
      <w:bodyDiv w:val="1"/>
      <w:marLeft w:val="0"/>
      <w:marRight w:val="0"/>
      <w:marTop w:val="0"/>
      <w:marBottom w:val="0"/>
      <w:divBdr>
        <w:top w:val="none" w:sz="0" w:space="0" w:color="auto"/>
        <w:left w:val="none" w:sz="0" w:space="0" w:color="auto"/>
        <w:bottom w:val="none" w:sz="0" w:space="0" w:color="auto"/>
        <w:right w:val="none" w:sz="0" w:space="0" w:color="auto"/>
      </w:divBdr>
    </w:div>
    <w:div w:id="276914842">
      <w:bodyDiv w:val="1"/>
      <w:marLeft w:val="0"/>
      <w:marRight w:val="0"/>
      <w:marTop w:val="0"/>
      <w:marBottom w:val="0"/>
      <w:divBdr>
        <w:top w:val="none" w:sz="0" w:space="0" w:color="auto"/>
        <w:left w:val="none" w:sz="0" w:space="0" w:color="auto"/>
        <w:bottom w:val="none" w:sz="0" w:space="0" w:color="auto"/>
        <w:right w:val="none" w:sz="0" w:space="0" w:color="auto"/>
      </w:divBdr>
    </w:div>
    <w:div w:id="305551375">
      <w:bodyDiv w:val="1"/>
      <w:marLeft w:val="0"/>
      <w:marRight w:val="0"/>
      <w:marTop w:val="0"/>
      <w:marBottom w:val="0"/>
      <w:divBdr>
        <w:top w:val="none" w:sz="0" w:space="0" w:color="auto"/>
        <w:left w:val="none" w:sz="0" w:space="0" w:color="auto"/>
        <w:bottom w:val="none" w:sz="0" w:space="0" w:color="auto"/>
        <w:right w:val="none" w:sz="0" w:space="0" w:color="auto"/>
      </w:divBdr>
    </w:div>
    <w:div w:id="326906353">
      <w:bodyDiv w:val="1"/>
      <w:marLeft w:val="0"/>
      <w:marRight w:val="0"/>
      <w:marTop w:val="0"/>
      <w:marBottom w:val="0"/>
      <w:divBdr>
        <w:top w:val="none" w:sz="0" w:space="0" w:color="auto"/>
        <w:left w:val="none" w:sz="0" w:space="0" w:color="auto"/>
        <w:bottom w:val="none" w:sz="0" w:space="0" w:color="auto"/>
        <w:right w:val="none" w:sz="0" w:space="0" w:color="auto"/>
      </w:divBdr>
    </w:div>
    <w:div w:id="336469378">
      <w:bodyDiv w:val="1"/>
      <w:marLeft w:val="0"/>
      <w:marRight w:val="0"/>
      <w:marTop w:val="0"/>
      <w:marBottom w:val="0"/>
      <w:divBdr>
        <w:top w:val="none" w:sz="0" w:space="0" w:color="auto"/>
        <w:left w:val="none" w:sz="0" w:space="0" w:color="auto"/>
        <w:bottom w:val="none" w:sz="0" w:space="0" w:color="auto"/>
        <w:right w:val="none" w:sz="0" w:space="0" w:color="auto"/>
      </w:divBdr>
    </w:div>
    <w:div w:id="350106801">
      <w:bodyDiv w:val="1"/>
      <w:marLeft w:val="0"/>
      <w:marRight w:val="0"/>
      <w:marTop w:val="0"/>
      <w:marBottom w:val="0"/>
      <w:divBdr>
        <w:top w:val="none" w:sz="0" w:space="0" w:color="auto"/>
        <w:left w:val="none" w:sz="0" w:space="0" w:color="auto"/>
        <w:bottom w:val="none" w:sz="0" w:space="0" w:color="auto"/>
        <w:right w:val="none" w:sz="0" w:space="0" w:color="auto"/>
      </w:divBdr>
    </w:div>
    <w:div w:id="353963623">
      <w:bodyDiv w:val="1"/>
      <w:marLeft w:val="0"/>
      <w:marRight w:val="0"/>
      <w:marTop w:val="0"/>
      <w:marBottom w:val="0"/>
      <w:divBdr>
        <w:top w:val="none" w:sz="0" w:space="0" w:color="auto"/>
        <w:left w:val="none" w:sz="0" w:space="0" w:color="auto"/>
        <w:bottom w:val="none" w:sz="0" w:space="0" w:color="auto"/>
        <w:right w:val="none" w:sz="0" w:space="0" w:color="auto"/>
      </w:divBdr>
    </w:div>
    <w:div w:id="451478883">
      <w:bodyDiv w:val="1"/>
      <w:marLeft w:val="0"/>
      <w:marRight w:val="0"/>
      <w:marTop w:val="0"/>
      <w:marBottom w:val="0"/>
      <w:divBdr>
        <w:top w:val="none" w:sz="0" w:space="0" w:color="auto"/>
        <w:left w:val="none" w:sz="0" w:space="0" w:color="auto"/>
        <w:bottom w:val="none" w:sz="0" w:space="0" w:color="auto"/>
        <w:right w:val="none" w:sz="0" w:space="0" w:color="auto"/>
      </w:divBdr>
    </w:div>
    <w:div w:id="491457074">
      <w:bodyDiv w:val="1"/>
      <w:marLeft w:val="0"/>
      <w:marRight w:val="0"/>
      <w:marTop w:val="0"/>
      <w:marBottom w:val="0"/>
      <w:divBdr>
        <w:top w:val="none" w:sz="0" w:space="0" w:color="auto"/>
        <w:left w:val="none" w:sz="0" w:space="0" w:color="auto"/>
        <w:bottom w:val="none" w:sz="0" w:space="0" w:color="auto"/>
        <w:right w:val="none" w:sz="0" w:space="0" w:color="auto"/>
      </w:divBdr>
    </w:div>
    <w:div w:id="523447881">
      <w:bodyDiv w:val="1"/>
      <w:marLeft w:val="0"/>
      <w:marRight w:val="0"/>
      <w:marTop w:val="0"/>
      <w:marBottom w:val="0"/>
      <w:divBdr>
        <w:top w:val="none" w:sz="0" w:space="0" w:color="auto"/>
        <w:left w:val="none" w:sz="0" w:space="0" w:color="auto"/>
        <w:bottom w:val="none" w:sz="0" w:space="0" w:color="auto"/>
        <w:right w:val="none" w:sz="0" w:space="0" w:color="auto"/>
      </w:divBdr>
    </w:div>
    <w:div w:id="533660284">
      <w:bodyDiv w:val="1"/>
      <w:marLeft w:val="0"/>
      <w:marRight w:val="0"/>
      <w:marTop w:val="0"/>
      <w:marBottom w:val="0"/>
      <w:divBdr>
        <w:top w:val="none" w:sz="0" w:space="0" w:color="auto"/>
        <w:left w:val="none" w:sz="0" w:space="0" w:color="auto"/>
        <w:bottom w:val="none" w:sz="0" w:space="0" w:color="auto"/>
        <w:right w:val="none" w:sz="0" w:space="0" w:color="auto"/>
      </w:divBdr>
    </w:div>
    <w:div w:id="550267717">
      <w:bodyDiv w:val="1"/>
      <w:marLeft w:val="0"/>
      <w:marRight w:val="0"/>
      <w:marTop w:val="0"/>
      <w:marBottom w:val="0"/>
      <w:divBdr>
        <w:top w:val="none" w:sz="0" w:space="0" w:color="auto"/>
        <w:left w:val="none" w:sz="0" w:space="0" w:color="auto"/>
        <w:bottom w:val="none" w:sz="0" w:space="0" w:color="auto"/>
        <w:right w:val="none" w:sz="0" w:space="0" w:color="auto"/>
      </w:divBdr>
    </w:div>
    <w:div w:id="573979186">
      <w:bodyDiv w:val="1"/>
      <w:marLeft w:val="0"/>
      <w:marRight w:val="0"/>
      <w:marTop w:val="0"/>
      <w:marBottom w:val="0"/>
      <w:divBdr>
        <w:top w:val="none" w:sz="0" w:space="0" w:color="auto"/>
        <w:left w:val="none" w:sz="0" w:space="0" w:color="auto"/>
        <w:bottom w:val="none" w:sz="0" w:space="0" w:color="auto"/>
        <w:right w:val="none" w:sz="0" w:space="0" w:color="auto"/>
      </w:divBdr>
    </w:div>
    <w:div w:id="577519907">
      <w:bodyDiv w:val="1"/>
      <w:marLeft w:val="0"/>
      <w:marRight w:val="0"/>
      <w:marTop w:val="0"/>
      <w:marBottom w:val="0"/>
      <w:divBdr>
        <w:top w:val="none" w:sz="0" w:space="0" w:color="auto"/>
        <w:left w:val="none" w:sz="0" w:space="0" w:color="auto"/>
        <w:bottom w:val="none" w:sz="0" w:space="0" w:color="auto"/>
        <w:right w:val="none" w:sz="0" w:space="0" w:color="auto"/>
      </w:divBdr>
    </w:div>
    <w:div w:id="589120248">
      <w:bodyDiv w:val="1"/>
      <w:marLeft w:val="0"/>
      <w:marRight w:val="0"/>
      <w:marTop w:val="0"/>
      <w:marBottom w:val="0"/>
      <w:divBdr>
        <w:top w:val="none" w:sz="0" w:space="0" w:color="auto"/>
        <w:left w:val="none" w:sz="0" w:space="0" w:color="auto"/>
        <w:bottom w:val="none" w:sz="0" w:space="0" w:color="auto"/>
        <w:right w:val="none" w:sz="0" w:space="0" w:color="auto"/>
      </w:divBdr>
      <w:divsChild>
        <w:div w:id="13654271">
          <w:marLeft w:val="1094"/>
          <w:marRight w:val="0"/>
          <w:marTop w:val="0"/>
          <w:marBottom w:val="0"/>
          <w:divBdr>
            <w:top w:val="none" w:sz="0" w:space="0" w:color="auto"/>
            <w:left w:val="none" w:sz="0" w:space="0" w:color="auto"/>
            <w:bottom w:val="none" w:sz="0" w:space="0" w:color="auto"/>
            <w:right w:val="none" w:sz="0" w:space="0" w:color="auto"/>
          </w:divBdr>
        </w:div>
        <w:div w:id="125585056">
          <w:marLeft w:val="1094"/>
          <w:marRight w:val="0"/>
          <w:marTop w:val="0"/>
          <w:marBottom w:val="0"/>
          <w:divBdr>
            <w:top w:val="none" w:sz="0" w:space="0" w:color="auto"/>
            <w:left w:val="none" w:sz="0" w:space="0" w:color="auto"/>
            <w:bottom w:val="none" w:sz="0" w:space="0" w:color="auto"/>
            <w:right w:val="none" w:sz="0" w:space="0" w:color="auto"/>
          </w:divBdr>
        </w:div>
        <w:div w:id="385760966">
          <w:marLeft w:val="1094"/>
          <w:marRight w:val="0"/>
          <w:marTop w:val="0"/>
          <w:marBottom w:val="0"/>
          <w:divBdr>
            <w:top w:val="none" w:sz="0" w:space="0" w:color="auto"/>
            <w:left w:val="none" w:sz="0" w:space="0" w:color="auto"/>
            <w:bottom w:val="none" w:sz="0" w:space="0" w:color="auto"/>
            <w:right w:val="none" w:sz="0" w:space="0" w:color="auto"/>
          </w:divBdr>
        </w:div>
        <w:div w:id="495463895">
          <w:marLeft w:val="1094"/>
          <w:marRight w:val="0"/>
          <w:marTop w:val="0"/>
          <w:marBottom w:val="0"/>
          <w:divBdr>
            <w:top w:val="none" w:sz="0" w:space="0" w:color="auto"/>
            <w:left w:val="none" w:sz="0" w:space="0" w:color="auto"/>
            <w:bottom w:val="none" w:sz="0" w:space="0" w:color="auto"/>
            <w:right w:val="none" w:sz="0" w:space="0" w:color="auto"/>
          </w:divBdr>
        </w:div>
        <w:div w:id="501049457">
          <w:marLeft w:val="1094"/>
          <w:marRight w:val="0"/>
          <w:marTop w:val="0"/>
          <w:marBottom w:val="0"/>
          <w:divBdr>
            <w:top w:val="none" w:sz="0" w:space="0" w:color="auto"/>
            <w:left w:val="none" w:sz="0" w:space="0" w:color="auto"/>
            <w:bottom w:val="none" w:sz="0" w:space="0" w:color="auto"/>
            <w:right w:val="none" w:sz="0" w:space="0" w:color="auto"/>
          </w:divBdr>
        </w:div>
        <w:div w:id="775517658">
          <w:marLeft w:val="1094"/>
          <w:marRight w:val="0"/>
          <w:marTop w:val="0"/>
          <w:marBottom w:val="0"/>
          <w:divBdr>
            <w:top w:val="none" w:sz="0" w:space="0" w:color="auto"/>
            <w:left w:val="none" w:sz="0" w:space="0" w:color="auto"/>
            <w:bottom w:val="none" w:sz="0" w:space="0" w:color="auto"/>
            <w:right w:val="none" w:sz="0" w:space="0" w:color="auto"/>
          </w:divBdr>
        </w:div>
        <w:div w:id="806315147">
          <w:marLeft w:val="1094"/>
          <w:marRight w:val="0"/>
          <w:marTop w:val="0"/>
          <w:marBottom w:val="0"/>
          <w:divBdr>
            <w:top w:val="none" w:sz="0" w:space="0" w:color="auto"/>
            <w:left w:val="none" w:sz="0" w:space="0" w:color="auto"/>
            <w:bottom w:val="none" w:sz="0" w:space="0" w:color="auto"/>
            <w:right w:val="none" w:sz="0" w:space="0" w:color="auto"/>
          </w:divBdr>
        </w:div>
        <w:div w:id="1001007184">
          <w:marLeft w:val="1094"/>
          <w:marRight w:val="0"/>
          <w:marTop w:val="0"/>
          <w:marBottom w:val="0"/>
          <w:divBdr>
            <w:top w:val="none" w:sz="0" w:space="0" w:color="auto"/>
            <w:left w:val="none" w:sz="0" w:space="0" w:color="auto"/>
            <w:bottom w:val="none" w:sz="0" w:space="0" w:color="auto"/>
            <w:right w:val="none" w:sz="0" w:space="0" w:color="auto"/>
          </w:divBdr>
        </w:div>
        <w:div w:id="1056853417">
          <w:marLeft w:val="1094"/>
          <w:marRight w:val="0"/>
          <w:marTop w:val="0"/>
          <w:marBottom w:val="0"/>
          <w:divBdr>
            <w:top w:val="none" w:sz="0" w:space="0" w:color="auto"/>
            <w:left w:val="none" w:sz="0" w:space="0" w:color="auto"/>
            <w:bottom w:val="none" w:sz="0" w:space="0" w:color="auto"/>
            <w:right w:val="none" w:sz="0" w:space="0" w:color="auto"/>
          </w:divBdr>
        </w:div>
        <w:div w:id="1111777530">
          <w:marLeft w:val="1094"/>
          <w:marRight w:val="0"/>
          <w:marTop w:val="0"/>
          <w:marBottom w:val="0"/>
          <w:divBdr>
            <w:top w:val="none" w:sz="0" w:space="0" w:color="auto"/>
            <w:left w:val="none" w:sz="0" w:space="0" w:color="auto"/>
            <w:bottom w:val="none" w:sz="0" w:space="0" w:color="auto"/>
            <w:right w:val="none" w:sz="0" w:space="0" w:color="auto"/>
          </w:divBdr>
        </w:div>
        <w:div w:id="1284117031">
          <w:marLeft w:val="1094"/>
          <w:marRight w:val="0"/>
          <w:marTop w:val="0"/>
          <w:marBottom w:val="0"/>
          <w:divBdr>
            <w:top w:val="none" w:sz="0" w:space="0" w:color="auto"/>
            <w:left w:val="none" w:sz="0" w:space="0" w:color="auto"/>
            <w:bottom w:val="none" w:sz="0" w:space="0" w:color="auto"/>
            <w:right w:val="none" w:sz="0" w:space="0" w:color="auto"/>
          </w:divBdr>
        </w:div>
        <w:div w:id="1524977987">
          <w:marLeft w:val="1094"/>
          <w:marRight w:val="0"/>
          <w:marTop w:val="0"/>
          <w:marBottom w:val="0"/>
          <w:divBdr>
            <w:top w:val="none" w:sz="0" w:space="0" w:color="auto"/>
            <w:left w:val="none" w:sz="0" w:space="0" w:color="auto"/>
            <w:bottom w:val="none" w:sz="0" w:space="0" w:color="auto"/>
            <w:right w:val="none" w:sz="0" w:space="0" w:color="auto"/>
          </w:divBdr>
        </w:div>
        <w:div w:id="1540050596">
          <w:marLeft w:val="1094"/>
          <w:marRight w:val="0"/>
          <w:marTop w:val="0"/>
          <w:marBottom w:val="0"/>
          <w:divBdr>
            <w:top w:val="none" w:sz="0" w:space="0" w:color="auto"/>
            <w:left w:val="none" w:sz="0" w:space="0" w:color="auto"/>
            <w:bottom w:val="none" w:sz="0" w:space="0" w:color="auto"/>
            <w:right w:val="none" w:sz="0" w:space="0" w:color="auto"/>
          </w:divBdr>
        </w:div>
        <w:div w:id="1544321505">
          <w:marLeft w:val="1094"/>
          <w:marRight w:val="0"/>
          <w:marTop w:val="0"/>
          <w:marBottom w:val="0"/>
          <w:divBdr>
            <w:top w:val="none" w:sz="0" w:space="0" w:color="auto"/>
            <w:left w:val="none" w:sz="0" w:space="0" w:color="auto"/>
            <w:bottom w:val="none" w:sz="0" w:space="0" w:color="auto"/>
            <w:right w:val="none" w:sz="0" w:space="0" w:color="auto"/>
          </w:divBdr>
        </w:div>
        <w:div w:id="1637220479">
          <w:marLeft w:val="1094"/>
          <w:marRight w:val="0"/>
          <w:marTop w:val="0"/>
          <w:marBottom w:val="0"/>
          <w:divBdr>
            <w:top w:val="none" w:sz="0" w:space="0" w:color="auto"/>
            <w:left w:val="none" w:sz="0" w:space="0" w:color="auto"/>
            <w:bottom w:val="none" w:sz="0" w:space="0" w:color="auto"/>
            <w:right w:val="none" w:sz="0" w:space="0" w:color="auto"/>
          </w:divBdr>
        </w:div>
        <w:div w:id="1895432827">
          <w:marLeft w:val="1094"/>
          <w:marRight w:val="0"/>
          <w:marTop w:val="0"/>
          <w:marBottom w:val="0"/>
          <w:divBdr>
            <w:top w:val="none" w:sz="0" w:space="0" w:color="auto"/>
            <w:left w:val="none" w:sz="0" w:space="0" w:color="auto"/>
            <w:bottom w:val="none" w:sz="0" w:space="0" w:color="auto"/>
            <w:right w:val="none" w:sz="0" w:space="0" w:color="auto"/>
          </w:divBdr>
        </w:div>
      </w:divsChild>
    </w:div>
    <w:div w:id="609774674">
      <w:bodyDiv w:val="1"/>
      <w:marLeft w:val="0"/>
      <w:marRight w:val="0"/>
      <w:marTop w:val="0"/>
      <w:marBottom w:val="0"/>
      <w:divBdr>
        <w:top w:val="none" w:sz="0" w:space="0" w:color="auto"/>
        <w:left w:val="none" w:sz="0" w:space="0" w:color="auto"/>
        <w:bottom w:val="none" w:sz="0" w:space="0" w:color="auto"/>
        <w:right w:val="none" w:sz="0" w:space="0" w:color="auto"/>
      </w:divBdr>
    </w:div>
    <w:div w:id="623535519">
      <w:bodyDiv w:val="1"/>
      <w:marLeft w:val="0"/>
      <w:marRight w:val="0"/>
      <w:marTop w:val="0"/>
      <w:marBottom w:val="0"/>
      <w:divBdr>
        <w:top w:val="none" w:sz="0" w:space="0" w:color="auto"/>
        <w:left w:val="none" w:sz="0" w:space="0" w:color="auto"/>
        <w:bottom w:val="none" w:sz="0" w:space="0" w:color="auto"/>
        <w:right w:val="none" w:sz="0" w:space="0" w:color="auto"/>
      </w:divBdr>
    </w:div>
    <w:div w:id="642468469">
      <w:bodyDiv w:val="1"/>
      <w:marLeft w:val="0"/>
      <w:marRight w:val="0"/>
      <w:marTop w:val="0"/>
      <w:marBottom w:val="0"/>
      <w:divBdr>
        <w:top w:val="none" w:sz="0" w:space="0" w:color="auto"/>
        <w:left w:val="none" w:sz="0" w:space="0" w:color="auto"/>
        <w:bottom w:val="none" w:sz="0" w:space="0" w:color="auto"/>
        <w:right w:val="none" w:sz="0" w:space="0" w:color="auto"/>
      </w:divBdr>
    </w:div>
    <w:div w:id="659962660">
      <w:bodyDiv w:val="1"/>
      <w:marLeft w:val="0"/>
      <w:marRight w:val="0"/>
      <w:marTop w:val="0"/>
      <w:marBottom w:val="0"/>
      <w:divBdr>
        <w:top w:val="none" w:sz="0" w:space="0" w:color="auto"/>
        <w:left w:val="none" w:sz="0" w:space="0" w:color="auto"/>
        <w:bottom w:val="none" w:sz="0" w:space="0" w:color="auto"/>
        <w:right w:val="none" w:sz="0" w:space="0" w:color="auto"/>
      </w:divBdr>
    </w:div>
    <w:div w:id="668795296">
      <w:bodyDiv w:val="1"/>
      <w:marLeft w:val="0"/>
      <w:marRight w:val="0"/>
      <w:marTop w:val="0"/>
      <w:marBottom w:val="0"/>
      <w:divBdr>
        <w:top w:val="none" w:sz="0" w:space="0" w:color="auto"/>
        <w:left w:val="none" w:sz="0" w:space="0" w:color="auto"/>
        <w:bottom w:val="none" w:sz="0" w:space="0" w:color="auto"/>
        <w:right w:val="none" w:sz="0" w:space="0" w:color="auto"/>
      </w:divBdr>
    </w:div>
    <w:div w:id="675573704">
      <w:bodyDiv w:val="1"/>
      <w:marLeft w:val="0"/>
      <w:marRight w:val="0"/>
      <w:marTop w:val="0"/>
      <w:marBottom w:val="0"/>
      <w:divBdr>
        <w:top w:val="none" w:sz="0" w:space="0" w:color="auto"/>
        <w:left w:val="none" w:sz="0" w:space="0" w:color="auto"/>
        <w:bottom w:val="none" w:sz="0" w:space="0" w:color="auto"/>
        <w:right w:val="none" w:sz="0" w:space="0" w:color="auto"/>
      </w:divBdr>
    </w:div>
    <w:div w:id="689261855">
      <w:bodyDiv w:val="1"/>
      <w:marLeft w:val="0"/>
      <w:marRight w:val="0"/>
      <w:marTop w:val="0"/>
      <w:marBottom w:val="0"/>
      <w:divBdr>
        <w:top w:val="none" w:sz="0" w:space="0" w:color="auto"/>
        <w:left w:val="none" w:sz="0" w:space="0" w:color="auto"/>
        <w:bottom w:val="none" w:sz="0" w:space="0" w:color="auto"/>
        <w:right w:val="none" w:sz="0" w:space="0" w:color="auto"/>
      </w:divBdr>
    </w:div>
    <w:div w:id="690183362">
      <w:bodyDiv w:val="1"/>
      <w:marLeft w:val="0"/>
      <w:marRight w:val="0"/>
      <w:marTop w:val="0"/>
      <w:marBottom w:val="0"/>
      <w:divBdr>
        <w:top w:val="none" w:sz="0" w:space="0" w:color="auto"/>
        <w:left w:val="none" w:sz="0" w:space="0" w:color="auto"/>
        <w:bottom w:val="none" w:sz="0" w:space="0" w:color="auto"/>
        <w:right w:val="none" w:sz="0" w:space="0" w:color="auto"/>
      </w:divBdr>
    </w:div>
    <w:div w:id="707684006">
      <w:bodyDiv w:val="1"/>
      <w:marLeft w:val="0"/>
      <w:marRight w:val="0"/>
      <w:marTop w:val="0"/>
      <w:marBottom w:val="0"/>
      <w:divBdr>
        <w:top w:val="none" w:sz="0" w:space="0" w:color="auto"/>
        <w:left w:val="none" w:sz="0" w:space="0" w:color="auto"/>
        <w:bottom w:val="none" w:sz="0" w:space="0" w:color="auto"/>
        <w:right w:val="none" w:sz="0" w:space="0" w:color="auto"/>
      </w:divBdr>
    </w:div>
    <w:div w:id="722603833">
      <w:bodyDiv w:val="1"/>
      <w:marLeft w:val="0"/>
      <w:marRight w:val="0"/>
      <w:marTop w:val="0"/>
      <w:marBottom w:val="0"/>
      <w:divBdr>
        <w:top w:val="none" w:sz="0" w:space="0" w:color="auto"/>
        <w:left w:val="none" w:sz="0" w:space="0" w:color="auto"/>
        <w:bottom w:val="none" w:sz="0" w:space="0" w:color="auto"/>
        <w:right w:val="none" w:sz="0" w:space="0" w:color="auto"/>
      </w:divBdr>
    </w:div>
    <w:div w:id="725448271">
      <w:bodyDiv w:val="1"/>
      <w:marLeft w:val="0"/>
      <w:marRight w:val="0"/>
      <w:marTop w:val="0"/>
      <w:marBottom w:val="0"/>
      <w:divBdr>
        <w:top w:val="none" w:sz="0" w:space="0" w:color="auto"/>
        <w:left w:val="none" w:sz="0" w:space="0" w:color="auto"/>
        <w:bottom w:val="none" w:sz="0" w:space="0" w:color="auto"/>
        <w:right w:val="none" w:sz="0" w:space="0" w:color="auto"/>
      </w:divBdr>
    </w:div>
    <w:div w:id="726950110">
      <w:bodyDiv w:val="1"/>
      <w:marLeft w:val="0"/>
      <w:marRight w:val="0"/>
      <w:marTop w:val="0"/>
      <w:marBottom w:val="0"/>
      <w:divBdr>
        <w:top w:val="none" w:sz="0" w:space="0" w:color="auto"/>
        <w:left w:val="none" w:sz="0" w:space="0" w:color="auto"/>
        <w:bottom w:val="none" w:sz="0" w:space="0" w:color="auto"/>
        <w:right w:val="none" w:sz="0" w:space="0" w:color="auto"/>
      </w:divBdr>
    </w:div>
    <w:div w:id="750590927">
      <w:bodyDiv w:val="1"/>
      <w:marLeft w:val="0"/>
      <w:marRight w:val="0"/>
      <w:marTop w:val="0"/>
      <w:marBottom w:val="0"/>
      <w:divBdr>
        <w:top w:val="none" w:sz="0" w:space="0" w:color="auto"/>
        <w:left w:val="none" w:sz="0" w:space="0" w:color="auto"/>
        <w:bottom w:val="none" w:sz="0" w:space="0" w:color="auto"/>
        <w:right w:val="none" w:sz="0" w:space="0" w:color="auto"/>
      </w:divBdr>
    </w:div>
    <w:div w:id="793712968">
      <w:bodyDiv w:val="1"/>
      <w:marLeft w:val="0"/>
      <w:marRight w:val="0"/>
      <w:marTop w:val="0"/>
      <w:marBottom w:val="0"/>
      <w:divBdr>
        <w:top w:val="none" w:sz="0" w:space="0" w:color="auto"/>
        <w:left w:val="none" w:sz="0" w:space="0" w:color="auto"/>
        <w:bottom w:val="none" w:sz="0" w:space="0" w:color="auto"/>
        <w:right w:val="none" w:sz="0" w:space="0" w:color="auto"/>
      </w:divBdr>
    </w:div>
    <w:div w:id="845829944">
      <w:bodyDiv w:val="1"/>
      <w:marLeft w:val="0"/>
      <w:marRight w:val="0"/>
      <w:marTop w:val="0"/>
      <w:marBottom w:val="0"/>
      <w:divBdr>
        <w:top w:val="none" w:sz="0" w:space="0" w:color="auto"/>
        <w:left w:val="none" w:sz="0" w:space="0" w:color="auto"/>
        <w:bottom w:val="none" w:sz="0" w:space="0" w:color="auto"/>
        <w:right w:val="none" w:sz="0" w:space="0" w:color="auto"/>
      </w:divBdr>
      <w:divsChild>
        <w:div w:id="52630666">
          <w:marLeft w:val="720"/>
          <w:marRight w:val="0"/>
          <w:marTop w:val="96"/>
          <w:marBottom w:val="0"/>
          <w:divBdr>
            <w:top w:val="none" w:sz="0" w:space="0" w:color="auto"/>
            <w:left w:val="none" w:sz="0" w:space="0" w:color="auto"/>
            <w:bottom w:val="none" w:sz="0" w:space="0" w:color="auto"/>
            <w:right w:val="none" w:sz="0" w:space="0" w:color="auto"/>
          </w:divBdr>
        </w:div>
        <w:div w:id="783039214">
          <w:marLeft w:val="720"/>
          <w:marRight w:val="0"/>
          <w:marTop w:val="96"/>
          <w:marBottom w:val="0"/>
          <w:divBdr>
            <w:top w:val="none" w:sz="0" w:space="0" w:color="auto"/>
            <w:left w:val="none" w:sz="0" w:space="0" w:color="auto"/>
            <w:bottom w:val="none" w:sz="0" w:space="0" w:color="auto"/>
            <w:right w:val="none" w:sz="0" w:space="0" w:color="auto"/>
          </w:divBdr>
        </w:div>
        <w:div w:id="1316297764">
          <w:marLeft w:val="720"/>
          <w:marRight w:val="0"/>
          <w:marTop w:val="96"/>
          <w:marBottom w:val="0"/>
          <w:divBdr>
            <w:top w:val="none" w:sz="0" w:space="0" w:color="auto"/>
            <w:left w:val="none" w:sz="0" w:space="0" w:color="auto"/>
            <w:bottom w:val="none" w:sz="0" w:space="0" w:color="auto"/>
            <w:right w:val="none" w:sz="0" w:space="0" w:color="auto"/>
          </w:divBdr>
        </w:div>
        <w:div w:id="1836724502">
          <w:marLeft w:val="720"/>
          <w:marRight w:val="0"/>
          <w:marTop w:val="96"/>
          <w:marBottom w:val="0"/>
          <w:divBdr>
            <w:top w:val="none" w:sz="0" w:space="0" w:color="auto"/>
            <w:left w:val="none" w:sz="0" w:space="0" w:color="auto"/>
            <w:bottom w:val="none" w:sz="0" w:space="0" w:color="auto"/>
            <w:right w:val="none" w:sz="0" w:space="0" w:color="auto"/>
          </w:divBdr>
        </w:div>
      </w:divsChild>
    </w:div>
    <w:div w:id="875653809">
      <w:bodyDiv w:val="1"/>
      <w:marLeft w:val="0"/>
      <w:marRight w:val="0"/>
      <w:marTop w:val="0"/>
      <w:marBottom w:val="0"/>
      <w:divBdr>
        <w:top w:val="none" w:sz="0" w:space="0" w:color="auto"/>
        <w:left w:val="none" w:sz="0" w:space="0" w:color="auto"/>
        <w:bottom w:val="none" w:sz="0" w:space="0" w:color="auto"/>
        <w:right w:val="none" w:sz="0" w:space="0" w:color="auto"/>
      </w:divBdr>
    </w:div>
    <w:div w:id="889151347">
      <w:bodyDiv w:val="1"/>
      <w:marLeft w:val="0"/>
      <w:marRight w:val="0"/>
      <w:marTop w:val="0"/>
      <w:marBottom w:val="0"/>
      <w:divBdr>
        <w:top w:val="none" w:sz="0" w:space="0" w:color="auto"/>
        <w:left w:val="none" w:sz="0" w:space="0" w:color="auto"/>
        <w:bottom w:val="none" w:sz="0" w:space="0" w:color="auto"/>
        <w:right w:val="none" w:sz="0" w:space="0" w:color="auto"/>
      </w:divBdr>
    </w:div>
    <w:div w:id="901406423">
      <w:bodyDiv w:val="1"/>
      <w:marLeft w:val="0"/>
      <w:marRight w:val="0"/>
      <w:marTop w:val="0"/>
      <w:marBottom w:val="0"/>
      <w:divBdr>
        <w:top w:val="none" w:sz="0" w:space="0" w:color="auto"/>
        <w:left w:val="none" w:sz="0" w:space="0" w:color="auto"/>
        <w:bottom w:val="none" w:sz="0" w:space="0" w:color="auto"/>
        <w:right w:val="none" w:sz="0" w:space="0" w:color="auto"/>
      </w:divBdr>
    </w:div>
    <w:div w:id="909079417">
      <w:bodyDiv w:val="1"/>
      <w:marLeft w:val="0"/>
      <w:marRight w:val="0"/>
      <w:marTop w:val="0"/>
      <w:marBottom w:val="0"/>
      <w:divBdr>
        <w:top w:val="none" w:sz="0" w:space="0" w:color="auto"/>
        <w:left w:val="none" w:sz="0" w:space="0" w:color="auto"/>
        <w:bottom w:val="none" w:sz="0" w:space="0" w:color="auto"/>
        <w:right w:val="none" w:sz="0" w:space="0" w:color="auto"/>
      </w:divBdr>
    </w:div>
    <w:div w:id="912620966">
      <w:bodyDiv w:val="1"/>
      <w:marLeft w:val="0"/>
      <w:marRight w:val="0"/>
      <w:marTop w:val="0"/>
      <w:marBottom w:val="0"/>
      <w:divBdr>
        <w:top w:val="none" w:sz="0" w:space="0" w:color="auto"/>
        <w:left w:val="none" w:sz="0" w:space="0" w:color="auto"/>
        <w:bottom w:val="none" w:sz="0" w:space="0" w:color="auto"/>
        <w:right w:val="none" w:sz="0" w:space="0" w:color="auto"/>
      </w:divBdr>
    </w:div>
    <w:div w:id="921138302">
      <w:bodyDiv w:val="1"/>
      <w:marLeft w:val="0"/>
      <w:marRight w:val="0"/>
      <w:marTop w:val="0"/>
      <w:marBottom w:val="0"/>
      <w:divBdr>
        <w:top w:val="none" w:sz="0" w:space="0" w:color="auto"/>
        <w:left w:val="none" w:sz="0" w:space="0" w:color="auto"/>
        <w:bottom w:val="none" w:sz="0" w:space="0" w:color="auto"/>
        <w:right w:val="none" w:sz="0" w:space="0" w:color="auto"/>
      </w:divBdr>
    </w:div>
    <w:div w:id="959386249">
      <w:bodyDiv w:val="1"/>
      <w:marLeft w:val="0"/>
      <w:marRight w:val="0"/>
      <w:marTop w:val="0"/>
      <w:marBottom w:val="0"/>
      <w:divBdr>
        <w:top w:val="none" w:sz="0" w:space="0" w:color="auto"/>
        <w:left w:val="none" w:sz="0" w:space="0" w:color="auto"/>
        <w:bottom w:val="none" w:sz="0" w:space="0" w:color="auto"/>
        <w:right w:val="none" w:sz="0" w:space="0" w:color="auto"/>
      </w:divBdr>
    </w:div>
    <w:div w:id="963537834">
      <w:bodyDiv w:val="1"/>
      <w:marLeft w:val="0"/>
      <w:marRight w:val="0"/>
      <w:marTop w:val="0"/>
      <w:marBottom w:val="0"/>
      <w:divBdr>
        <w:top w:val="none" w:sz="0" w:space="0" w:color="auto"/>
        <w:left w:val="none" w:sz="0" w:space="0" w:color="auto"/>
        <w:bottom w:val="none" w:sz="0" w:space="0" w:color="auto"/>
        <w:right w:val="none" w:sz="0" w:space="0" w:color="auto"/>
      </w:divBdr>
    </w:div>
    <w:div w:id="972714670">
      <w:bodyDiv w:val="1"/>
      <w:marLeft w:val="0"/>
      <w:marRight w:val="0"/>
      <w:marTop w:val="0"/>
      <w:marBottom w:val="0"/>
      <w:divBdr>
        <w:top w:val="none" w:sz="0" w:space="0" w:color="auto"/>
        <w:left w:val="none" w:sz="0" w:space="0" w:color="auto"/>
        <w:bottom w:val="none" w:sz="0" w:space="0" w:color="auto"/>
        <w:right w:val="none" w:sz="0" w:space="0" w:color="auto"/>
      </w:divBdr>
    </w:div>
    <w:div w:id="973099033">
      <w:bodyDiv w:val="1"/>
      <w:marLeft w:val="0"/>
      <w:marRight w:val="0"/>
      <w:marTop w:val="0"/>
      <w:marBottom w:val="0"/>
      <w:divBdr>
        <w:top w:val="none" w:sz="0" w:space="0" w:color="auto"/>
        <w:left w:val="none" w:sz="0" w:space="0" w:color="auto"/>
        <w:bottom w:val="none" w:sz="0" w:space="0" w:color="auto"/>
        <w:right w:val="none" w:sz="0" w:space="0" w:color="auto"/>
      </w:divBdr>
    </w:div>
    <w:div w:id="974871198">
      <w:bodyDiv w:val="1"/>
      <w:marLeft w:val="0"/>
      <w:marRight w:val="0"/>
      <w:marTop w:val="0"/>
      <w:marBottom w:val="0"/>
      <w:divBdr>
        <w:top w:val="none" w:sz="0" w:space="0" w:color="auto"/>
        <w:left w:val="none" w:sz="0" w:space="0" w:color="auto"/>
        <w:bottom w:val="none" w:sz="0" w:space="0" w:color="auto"/>
        <w:right w:val="none" w:sz="0" w:space="0" w:color="auto"/>
      </w:divBdr>
    </w:div>
    <w:div w:id="979577777">
      <w:bodyDiv w:val="1"/>
      <w:marLeft w:val="0"/>
      <w:marRight w:val="0"/>
      <w:marTop w:val="0"/>
      <w:marBottom w:val="0"/>
      <w:divBdr>
        <w:top w:val="none" w:sz="0" w:space="0" w:color="auto"/>
        <w:left w:val="none" w:sz="0" w:space="0" w:color="auto"/>
        <w:bottom w:val="none" w:sz="0" w:space="0" w:color="auto"/>
        <w:right w:val="none" w:sz="0" w:space="0" w:color="auto"/>
      </w:divBdr>
    </w:div>
    <w:div w:id="991057230">
      <w:bodyDiv w:val="1"/>
      <w:marLeft w:val="0"/>
      <w:marRight w:val="0"/>
      <w:marTop w:val="0"/>
      <w:marBottom w:val="0"/>
      <w:divBdr>
        <w:top w:val="none" w:sz="0" w:space="0" w:color="auto"/>
        <w:left w:val="none" w:sz="0" w:space="0" w:color="auto"/>
        <w:bottom w:val="none" w:sz="0" w:space="0" w:color="auto"/>
        <w:right w:val="none" w:sz="0" w:space="0" w:color="auto"/>
      </w:divBdr>
    </w:div>
    <w:div w:id="1021974195">
      <w:bodyDiv w:val="1"/>
      <w:marLeft w:val="0"/>
      <w:marRight w:val="0"/>
      <w:marTop w:val="0"/>
      <w:marBottom w:val="0"/>
      <w:divBdr>
        <w:top w:val="none" w:sz="0" w:space="0" w:color="auto"/>
        <w:left w:val="none" w:sz="0" w:space="0" w:color="auto"/>
        <w:bottom w:val="none" w:sz="0" w:space="0" w:color="auto"/>
        <w:right w:val="none" w:sz="0" w:space="0" w:color="auto"/>
      </w:divBdr>
    </w:div>
    <w:div w:id="1035883890">
      <w:bodyDiv w:val="1"/>
      <w:marLeft w:val="0"/>
      <w:marRight w:val="0"/>
      <w:marTop w:val="0"/>
      <w:marBottom w:val="0"/>
      <w:divBdr>
        <w:top w:val="none" w:sz="0" w:space="0" w:color="auto"/>
        <w:left w:val="none" w:sz="0" w:space="0" w:color="auto"/>
        <w:bottom w:val="none" w:sz="0" w:space="0" w:color="auto"/>
        <w:right w:val="none" w:sz="0" w:space="0" w:color="auto"/>
      </w:divBdr>
    </w:div>
    <w:div w:id="1041980461">
      <w:bodyDiv w:val="1"/>
      <w:marLeft w:val="0"/>
      <w:marRight w:val="0"/>
      <w:marTop w:val="0"/>
      <w:marBottom w:val="0"/>
      <w:divBdr>
        <w:top w:val="none" w:sz="0" w:space="0" w:color="auto"/>
        <w:left w:val="none" w:sz="0" w:space="0" w:color="auto"/>
        <w:bottom w:val="none" w:sz="0" w:space="0" w:color="auto"/>
        <w:right w:val="none" w:sz="0" w:space="0" w:color="auto"/>
      </w:divBdr>
    </w:div>
    <w:div w:id="1186941111">
      <w:bodyDiv w:val="1"/>
      <w:marLeft w:val="0"/>
      <w:marRight w:val="0"/>
      <w:marTop w:val="0"/>
      <w:marBottom w:val="0"/>
      <w:divBdr>
        <w:top w:val="none" w:sz="0" w:space="0" w:color="auto"/>
        <w:left w:val="none" w:sz="0" w:space="0" w:color="auto"/>
        <w:bottom w:val="none" w:sz="0" w:space="0" w:color="auto"/>
        <w:right w:val="none" w:sz="0" w:space="0" w:color="auto"/>
      </w:divBdr>
    </w:div>
    <w:div w:id="1204289869">
      <w:bodyDiv w:val="1"/>
      <w:marLeft w:val="0"/>
      <w:marRight w:val="0"/>
      <w:marTop w:val="0"/>
      <w:marBottom w:val="0"/>
      <w:divBdr>
        <w:top w:val="none" w:sz="0" w:space="0" w:color="auto"/>
        <w:left w:val="none" w:sz="0" w:space="0" w:color="auto"/>
        <w:bottom w:val="none" w:sz="0" w:space="0" w:color="auto"/>
        <w:right w:val="none" w:sz="0" w:space="0" w:color="auto"/>
      </w:divBdr>
    </w:div>
    <w:div w:id="1217548075">
      <w:bodyDiv w:val="1"/>
      <w:marLeft w:val="0"/>
      <w:marRight w:val="0"/>
      <w:marTop w:val="0"/>
      <w:marBottom w:val="0"/>
      <w:divBdr>
        <w:top w:val="none" w:sz="0" w:space="0" w:color="auto"/>
        <w:left w:val="none" w:sz="0" w:space="0" w:color="auto"/>
        <w:bottom w:val="none" w:sz="0" w:space="0" w:color="auto"/>
        <w:right w:val="none" w:sz="0" w:space="0" w:color="auto"/>
      </w:divBdr>
    </w:div>
    <w:div w:id="1241987675">
      <w:bodyDiv w:val="1"/>
      <w:marLeft w:val="0"/>
      <w:marRight w:val="0"/>
      <w:marTop w:val="0"/>
      <w:marBottom w:val="0"/>
      <w:divBdr>
        <w:top w:val="none" w:sz="0" w:space="0" w:color="auto"/>
        <w:left w:val="none" w:sz="0" w:space="0" w:color="auto"/>
        <w:bottom w:val="none" w:sz="0" w:space="0" w:color="auto"/>
        <w:right w:val="none" w:sz="0" w:space="0" w:color="auto"/>
      </w:divBdr>
      <w:divsChild>
        <w:div w:id="1461805598">
          <w:marLeft w:val="0"/>
          <w:marRight w:val="0"/>
          <w:marTop w:val="0"/>
          <w:marBottom w:val="0"/>
          <w:divBdr>
            <w:top w:val="none" w:sz="0" w:space="0" w:color="auto"/>
            <w:left w:val="none" w:sz="0" w:space="0" w:color="auto"/>
            <w:bottom w:val="none" w:sz="0" w:space="0" w:color="auto"/>
            <w:right w:val="none" w:sz="0" w:space="0" w:color="auto"/>
          </w:divBdr>
        </w:div>
      </w:divsChild>
    </w:div>
    <w:div w:id="1254557577">
      <w:bodyDiv w:val="1"/>
      <w:marLeft w:val="0"/>
      <w:marRight w:val="0"/>
      <w:marTop w:val="0"/>
      <w:marBottom w:val="0"/>
      <w:divBdr>
        <w:top w:val="none" w:sz="0" w:space="0" w:color="auto"/>
        <w:left w:val="none" w:sz="0" w:space="0" w:color="auto"/>
        <w:bottom w:val="none" w:sz="0" w:space="0" w:color="auto"/>
        <w:right w:val="none" w:sz="0" w:space="0" w:color="auto"/>
      </w:divBdr>
    </w:div>
    <w:div w:id="1266571170">
      <w:bodyDiv w:val="1"/>
      <w:marLeft w:val="0"/>
      <w:marRight w:val="0"/>
      <w:marTop w:val="0"/>
      <w:marBottom w:val="0"/>
      <w:divBdr>
        <w:top w:val="none" w:sz="0" w:space="0" w:color="auto"/>
        <w:left w:val="none" w:sz="0" w:space="0" w:color="auto"/>
        <w:bottom w:val="none" w:sz="0" w:space="0" w:color="auto"/>
        <w:right w:val="none" w:sz="0" w:space="0" w:color="auto"/>
      </w:divBdr>
    </w:div>
    <w:div w:id="1269241552">
      <w:bodyDiv w:val="1"/>
      <w:marLeft w:val="0"/>
      <w:marRight w:val="0"/>
      <w:marTop w:val="0"/>
      <w:marBottom w:val="0"/>
      <w:divBdr>
        <w:top w:val="none" w:sz="0" w:space="0" w:color="auto"/>
        <w:left w:val="none" w:sz="0" w:space="0" w:color="auto"/>
        <w:bottom w:val="none" w:sz="0" w:space="0" w:color="auto"/>
        <w:right w:val="none" w:sz="0" w:space="0" w:color="auto"/>
      </w:divBdr>
    </w:div>
    <w:div w:id="1274555753">
      <w:bodyDiv w:val="1"/>
      <w:marLeft w:val="0"/>
      <w:marRight w:val="0"/>
      <w:marTop w:val="0"/>
      <w:marBottom w:val="0"/>
      <w:divBdr>
        <w:top w:val="none" w:sz="0" w:space="0" w:color="auto"/>
        <w:left w:val="none" w:sz="0" w:space="0" w:color="auto"/>
        <w:bottom w:val="none" w:sz="0" w:space="0" w:color="auto"/>
        <w:right w:val="none" w:sz="0" w:space="0" w:color="auto"/>
      </w:divBdr>
    </w:div>
    <w:div w:id="1284187322">
      <w:bodyDiv w:val="1"/>
      <w:marLeft w:val="0"/>
      <w:marRight w:val="0"/>
      <w:marTop w:val="0"/>
      <w:marBottom w:val="0"/>
      <w:divBdr>
        <w:top w:val="none" w:sz="0" w:space="0" w:color="auto"/>
        <w:left w:val="none" w:sz="0" w:space="0" w:color="auto"/>
        <w:bottom w:val="none" w:sz="0" w:space="0" w:color="auto"/>
        <w:right w:val="none" w:sz="0" w:space="0" w:color="auto"/>
      </w:divBdr>
    </w:div>
    <w:div w:id="1288004412">
      <w:bodyDiv w:val="1"/>
      <w:marLeft w:val="0"/>
      <w:marRight w:val="0"/>
      <w:marTop w:val="0"/>
      <w:marBottom w:val="0"/>
      <w:divBdr>
        <w:top w:val="none" w:sz="0" w:space="0" w:color="auto"/>
        <w:left w:val="none" w:sz="0" w:space="0" w:color="auto"/>
        <w:bottom w:val="none" w:sz="0" w:space="0" w:color="auto"/>
        <w:right w:val="none" w:sz="0" w:space="0" w:color="auto"/>
      </w:divBdr>
    </w:div>
    <w:div w:id="1310473008">
      <w:bodyDiv w:val="1"/>
      <w:marLeft w:val="0"/>
      <w:marRight w:val="0"/>
      <w:marTop w:val="0"/>
      <w:marBottom w:val="0"/>
      <w:divBdr>
        <w:top w:val="none" w:sz="0" w:space="0" w:color="auto"/>
        <w:left w:val="none" w:sz="0" w:space="0" w:color="auto"/>
        <w:bottom w:val="none" w:sz="0" w:space="0" w:color="auto"/>
        <w:right w:val="none" w:sz="0" w:space="0" w:color="auto"/>
      </w:divBdr>
    </w:div>
    <w:div w:id="1359771406">
      <w:bodyDiv w:val="1"/>
      <w:marLeft w:val="0"/>
      <w:marRight w:val="0"/>
      <w:marTop w:val="0"/>
      <w:marBottom w:val="0"/>
      <w:divBdr>
        <w:top w:val="none" w:sz="0" w:space="0" w:color="auto"/>
        <w:left w:val="none" w:sz="0" w:space="0" w:color="auto"/>
        <w:bottom w:val="none" w:sz="0" w:space="0" w:color="auto"/>
        <w:right w:val="none" w:sz="0" w:space="0" w:color="auto"/>
      </w:divBdr>
    </w:div>
    <w:div w:id="1361202586">
      <w:bodyDiv w:val="1"/>
      <w:marLeft w:val="0"/>
      <w:marRight w:val="0"/>
      <w:marTop w:val="0"/>
      <w:marBottom w:val="0"/>
      <w:divBdr>
        <w:top w:val="none" w:sz="0" w:space="0" w:color="auto"/>
        <w:left w:val="none" w:sz="0" w:space="0" w:color="auto"/>
        <w:bottom w:val="none" w:sz="0" w:space="0" w:color="auto"/>
        <w:right w:val="none" w:sz="0" w:space="0" w:color="auto"/>
      </w:divBdr>
    </w:div>
    <w:div w:id="1375501226">
      <w:bodyDiv w:val="1"/>
      <w:marLeft w:val="0"/>
      <w:marRight w:val="0"/>
      <w:marTop w:val="0"/>
      <w:marBottom w:val="0"/>
      <w:divBdr>
        <w:top w:val="none" w:sz="0" w:space="0" w:color="auto"/>
        <w:left w:val="none" w:sz="0" w:space="0" w:color="auto"/>
        <w:bottom w:val="none" w:sz="0" w:space="0" w:color="auto"/>
        <w:right w:val="none" w:sz="0" w:space="0" w:color="auto"/>
      </w:divBdr>
    </w:div>
    <w:div w:id="1378044927">
      <w:bodyDiv w:val="1"/>
      <w:marLeft w:val="0"/>
      <w:marRight w:val="0"/>
      <w:marTop w:val="0"/>
      <w:marBottom w:val="0"/>
      <w:divBdr>
        <w:top w:val="none" w:sz="0" w:space="0" w:color="auto"/>
        <w:left w:val="none" w:sz="0" w:space="0" w:color="auto"/>
        <w:bottom w:val="none" w:sz="0" w:space="0" w:color="auto"/>
        <w:right w:val="none" w:sz="0" w:space="0" w:color="auto"/>
      </w:divBdr>
    </w:div>
    <w:div w:id="1383554931">
      <w:bodyDiv w:val="1"/>
      <w:marLeft w:val="0"/>
      <w:marRight w:val="0"/>
      <w:marTop w:val="0"/>
      <w:marBottom w:val="0"/>
      <w:divBdr>
        <w:top w:val="none" w:sz="0" w:space="0" w:color="auto"/>
        <w:left w:val="none" w:sz="0" w:space="0" w:color="auto"/>
        <w:bottom w:val="none" w:sz="0" w:space="0" w:color="auto"/>
        <w:right w:val="none" w:sz="0" w:space="0" w:color="auto"/>
      </w:divBdr>
    </w:div>
    <w:div w:id="1402602261">
      <w:bodyDiv w:val="1"/>
      <w:marLeft w:val="0"/>
      <w:marRight w:val="0"/>
      <w:marTop w:val="0"/>
      <w:marBottom w:val="0"/>
      <w:divBdr>
        <w:top w:val="none" w:sz="0" w:space="0" w:color="auto"/>
        <w:left w:val="none" w:sz="0" w:space="0" w:color="auto"/>
        <w:bottom w:val="none" w:sz="0" w:space="0" w:color="auto"/>
        <w:right w:val="none" w:sz="0" w:space="0" w:color="auto"/>
      </w:divBdr>
    </w:div>
    <w:div w:id="1404181135">
      <w:bodyDiv w:val="1"/>
      <w:marLeft w:val="0"/>
      <w:marRight w:val="0"/>
      <w:marTop w:val="0"/>
      <w:marBottom w:val="0"/>
      <w:divBdr>
        <w:top w:val="none" w:sz="0" w:space="0" w:color="auto"/>
        <w:left w:val="none" w:sz="0" w:space="0" w:color="auto"/>
        <w:bottom w:val="none" w:sz="0" w:space="0" w:color="auto"/>
        <w:right w:val="none" w:sz="0" w:space="0" w:color="auto"/>
      </w:divBdr>
    </w:div>
    <w:div w:id="1440180118">
      <w:bodyDiv w:val="1"/>
      <w:marLeft w:val="0"/>
      <w:marRight w:val="0"/>
      <w:marTop w:val="0"/>
      <w:marBottom w:val="0"/>
      <w:divBdr>
        <w:top w:val="none" w:sz="0" w:space="0" w:color="auto"/>
        <w:left w:val="none" w:sz="0" w:space="0" w:color="auto"/>
        <w:bottom w:val="none" w:sz="0" w:space="0" w:color="auto"/>
        <w:right w:val="none" w:sz="0" w:space="0" w:color="auto"/>
      </w:divBdr>
    </w:div>
    <w:div w:id="1452168516">
      <w:bodyDiv w:val="1"/>
      <w:marLeft w:val="0"/>
      <w:marRight w:val="0"/>
      <w:marTop w:val="0"/>
      <w:marBottom w:val="0"/>
      <w:divBdr>
        <w:top w:val="none" w:sz="0" w:space="0" w:color="auto"/>
        <w:left w:val="none" w:sz="0" w:space="0" w:color="auto"/>
        <w:bottom w:val="none" w:sz="0" w:space="0" w:color="auto"/>
        <w:right w:val="none" w:sz="0" w:space="0" w:color="auto"/>
      </w:divBdr>
    </w:div>
    <w:div w:id="1487238344">
      <w:bodyDiv w:val="1"/>
      <w:marLeft w:val="0"/>
      <w:marRight w:val="0"/>
      <w:marTop w:val="0"/>
      <w:marBottom w:val="0"/>
      <w:divBdr>
        <w:top w:val="none" w:sz="0" w:space="0" w:color="auto"/>
        <w:left w:val="none" w:sz="0" w:space="0" w:color="auto"/>
        <w:bottom w:val="none" w:sz="0" w:space="0" w:color="auto"/>
        <w:right w:val="none" w:sz="0" w:space="0" w:color="auto"/>
      </w:divBdr>
    </w:div>
    <w:div w:id="1507207065">
      <w:bodyDiv w:val="1"/>
      <w:marLeft w:val="0"/>
      <w:marRight w:val="0"/>
      <w:marTop w:val="0"/>
      <w:marBottom w:val="0"/>
      <w:divBdr>
        <w:top w:val="none" w:sz="0" w:space="0" w:color="auto"/>
        <w:left w:val="none" w:sz="0" w:space="0" w:color="auto"/>
        <w:bottom w:val="none" w:sz="0" w:space="0" w:color="auto"/>
        <w:right w:val="none" w:sz="0" w:space="0" w:color="auto"/>
      </w:divBdr>
    </w:div>
    <w:div w:id="1521968277">
      <w:bodyDiv w:val="1"/>
      <w:marLeft w:val="0"/>
      <w:marRight w:val="0"/>
      <w:marTop w:val="0"/>
      <w:marBottom w:val="0"/>
      <w:divBdr>
        <w:top w:val="none" w:sz="0" w:space="0" w:color="auto"/>
        <w:left w:val="none" w:sz="0" w:space="0" w:color="auto"/>
        <w:bottom w:val="none" w:sz="0" w:space="0" w:color="auto"/>
        <w:right w:val="none" w:sz="0" w:space="0" w:color="auto"/>
      </w:divBdr>
    </w:div>
    <w:div w:id="1533953362">
      <w:bodyDiv w:val="1"/>
      <w:marLeft w:val="0"/>
      <w:marRight w:val="0"/>
      <w:marTop w:val="0"/>
      <w:marBottom w:val="0"/>
      <w:divBdr>
        <w:top w:val="none" w:sz="0" w:space="0" w:color="auto"/>
        <w:left w:val="none" w:sz="0" w:space="0" w:color="auto"/>
        <w:bottom w:val="none" w:sz="0" w:space="0" w:color="auto"/>
        <w:right w:val="none" w:sz="0" w:space="0" w:color="auto"/>
      </w:divBdr>
    </w:div>
    <w:div w:id="1540514356">
      <w:bodyDiv w:val="1"/>
      <w:marLeft w:val="0"/>
      <w:marRight w:val="0"/>
      <w:marTop w:val="0"/>
      <w:marBottom w:val="0"/>
      <w:divBdr>
        <w:top w:val="none" w:sz="0" w:space="0" w:color="auto"/>
        <w:left w:val="none" w:sz="0" w:space="0" w:color="auto"/>
        <w:bottom w:val="none" w:sz="0" w:space="0" w:color="auto"/>
        <w:right w:val="none" w:sz="0" w:space="0" w:color="auto"/>
      </w:divBdr>
    </w:div>
    <w:div w:id="1562869072">
      <w:bodyDiv w:val="1"/>
      <w:marLeft w:val="0"/>
      <w:marRight w:val="0"/>
      <w:marTop w:val="0"/>
      <w:marBottom w:val="0"/>
      <w:divBdr>
        <w:top w:val="none" w:sz="0" w:space="0" w:color="auto"/>
        <w:left w:val="none" w:sz="0" w:space="0" w:color="auto"/>
        <w:bottom w:val="none" w:sz="0" w:space="0" w:color="auto"/>
        <w:right w:val="none" w:sz="0" w:space="0" w:color="auto"/>
      </w:divBdr>
    </w:div>
    <w:div w:id="1581403780">
      <w:bodyDiv w:val="1"/>
      <w:marLeft w:val="0"/>
      <w:marRight w:val="0"/>
      <w:marTop w:val="0"/>
      <w:marBottom w:val="0"/>
      <w:divBdr>
        <w:top w:val="none" w:sz="0" w:space="0" w:color="auto"/>
        <w:left w:val="none" w:sz="0" w:space="0" w:color="auto"/>
        <w:bottom w:val="none" w:sz="0" w:space="0" w:color="auto"/>
        <w:right w:val="none" w:sz="0" w:space="0" w:color="auto"/>
      </w:divBdr>
    </w:div>
    <w:div w:id="1589462179">
      <w:bodyDiv w:val="1"/>
      <w:marLeft w:val="0"/>
      <w:marRight w:val="0"/>
      <w:marTop w:val="0"/>
      <w:marBottom w:val="0"/>
      <w:divBdr>
        <w:top w:val="none" w:sz="0" w:space="0" w:color="auto"/>
        <w:left w:val="none" w:sz="0" w:space="0" w:color="auto"/>
        <w:bottom w:val="none" w:sz="0" w:space="0" w:color="auto"/>
        <w:right w:val="none" w:sz="0" w:space="0" w:color="auto"/>
      </w:divBdr>
    </w:div>
    <w:div w:id="1596356675">
      <w:bodyDiv w:val="1"/>
      <w:marLeft w:val="0"/>
      <w:marRight w:val="0"/>
      <w:marTop w:val="0"/>
      <w:marBottom w:val="0"/>
      <w:divBdr>
        <w:top w:val="none" w:sz="0" w:space="0" w:color="auto"/>
        <w:left w:val="none" w:sz="0" w:space="0" w:color="auto"/>
        <w:bottom w:val="none" w:sz="0" w:space="0" w:color="auto"/>
        <w:right w:val="none" w:sz="0" w:space="0" w:color="auto"/>
      </w:divBdr>
    </w:div>
    <w:div w:id="1645498998">
      <w:bodyDiv w:val="1"/>
      <w:marLeft w:val="0"/>
      <w:marRight w:val="0"/>
      <w:marTop w:val="0"/>
      <w:marBottom w:val="0"/>
      <w:divBdr>
        <w:top w:val="none" w:sz="0" w:space="0" w:color="auto"/>
        <w:left w:val="none" w:sz="0" w:space="0" w:color="auto"/>
        <w:bottom w:val="none" w:sz="0" w:space="0" w:color="auto"/>
        <w:right w:val="none" w:sz="0" w:space="0" w:color="auto"/>
      </w:divBdr>
    </w:div>
    <w:div w:id="1666276025">
      <w:bodyDiv w:val="1"/>
      <w:marLeft w:val="0"/>
      <w:marRight w:val="0"/>
      <w:marTop w:val="0"/>
      <w:marBottom w:val="0"/>
      <w:divBdr>
        <w:top w:val="none" w:sz="0" w:space="0" w:color="auto"/>
        <w:left w:val="none" w:sz="0" w:space="0" w:color="auto"/>
        <w:bottom w:val="none" w:sz="0" w:space="0" w:color="auto"/>
        <w:right w:val="none" w:sz="0" w:space="0" w:color="auto"/>
      </w:divBdr>
    </w:div>
    <w:div w:id="1701780643">
      <w:bodyDiv w:val="1"/>
      <w:marLeft w:val="0"/>
      <w:marRight w:val="0"/>
      <w:marTop w:val="0"/>
      <w:marBottom w:val="0"/>
      <w:divBdr>
        <w:top w:val="none" w:sz="0" w:space="0" w:color="auto"/>
        <w:left w:val="none" w:sz="0" w:space="0" w:color="auto"/>
        <w:bottom w:val="none" w:sz="0" w:space="0" w:color="auto"/>
        <w:right w:val="none" w:sz="0" w:space="0" w:color="auto"/>
      </w:divBdr>
    </w:div>
    <w:div w:id="1727996235">
      <w:bodyDiv w:val="1"/>
      <w:marLeft w:val="0"/>
      <w:marRight w:val="0"/>
      <w:marTop w:val="0"/>
      <w:marBottom w:val="0"/>
      <w:divBdr>
        <w:top w:val="none" w:sz="0" w:space="0" w:color="auto"/>
        <w:left w:val="none" w:sz="0" w:space="0" w:color="auto"/>
        <w:bottom w:val="none" w:sz="0" w:space="0" w:color="auto"/>
        <w:right w:val="none" w:sz="0" w:space="0" w:color="auto"/>
      </w:divBdr>
    </w:div>
    <w:div w:id="1783761790">
      <w:bodyDiv w:val="1"/>
      <w:marLeft w:val="0"/>
      <w:marRight w:val="0"/>
      <w:marTop w:val="0"/>
      <w:marBottom w:val="0"/>
      <w:divBdr>
        <w:top w:val="none" w:sz="0" w:space="0" w:color="auto"/>
        <w:left w:val="none" w:sz="0" w:space="0" w:color="auto"/>
        <w:bottom w:val="none" w:sz="0" w:space="0" w:color="auto"/>
        <w:right w:val="none" w:sz="0" w:space="0" w:color="auto"/>
      </w:divBdr>
    </w:div>
    <w:div w:id="1791900350">
      <w:bodyDiv w:val="1"/>
      <w:marLeft w:val="0"/>
      <w:marRight w:val="0"/>
      <w:marTop w:val="0"/>
      <w:marBottom w:val="0"/>
      <w:divBdr>
        <w:top w:val="none" w:sz="0" w:space="0" w:color="auto"/>
        <w:left w:val="none" w:sz="0" w:space="0" w:color="auto"/>
        <w:bottom w:val="none" w:sz="0" w:space="0" w:color="auto"/>
        <w:right w:val="none" w:sz="0" w:space="0" w:color="auto"/>
      </w:divBdr>
    </w:div>
    <w:div w:id="1792244575">
      <w:bodyDiv w:val="1"/>
      <w:marLeft w:val="0"/>
      <w:marRight w:val="0"/>
      <w:marTop w:val="0"/>
      <w:marBottom w:val="0"/>
      <w:divBdr>
        <w:top w:val="none" w:sz="0" w:space="0" w:color="auto"/>
        <w:left w:val="none" w:sz="0" w:space="0" w:color="auto"/>
        <w:bottom w:val="none" w:sz="0" w:space="0" w:color="auto"/>
        <w:right w:val="none" w:sz="0" w:space="0" w:color="auto"/>
      </w:divBdr>
    </w:div>
    <w:div w:id="1798258580">
      <w:bodyDiv w:val="1"/>
      <w:marLeft w:val="0"/>
      <w:marRight w:val="0"/>
      <w:marTop w:val="0"/>
      <w:marBottom w:val="0"/>
      <w:divBdr>
        <w:top w:val="none" w:sz="0" w:space="0" w:color="auto"/>
        <w:left w:val="none" w:sz="0" w:space="0" w:color="auto"/>
        <w:bottom w:val="none" w:sz="0" w:space="0" w:color="auto"/>
        <w:right w:val="none" w:sz="0" w:space="0" w:color="auto"/>
      </w:divBdr>
    </w:div>
    <w:div w:id="1801419571">
      <w:bodyDiv w:val="1"/>
      <w:marLeft w:val="0"/>
      <w:marRight w:val="0"/>
      <w:marTop w:val="0"/>
      <w:marBottom w:val="0"/>
      <w:divBdr>
        <w:top w:val="none" w:sz="0" w:space="0" w:color="auto"/>
        <w:left w:val="none" w:sz="0" w:space="0" w:color="auto"/>
        <w:bottom w:val="none" w:sz="0" w:space="0" w:color="auto"/>
        <w:right w:val="none" w:sz="0" w:space="0" w:color="auto"/>
      </w:divBdr>
    </w:div>
    <w:div w:id="1807745853">
      <w:bodyDiv w:val="1"/>
      <w:marLeft w:val="0"/>
      <w:marRight w:val="0"/>
      <w:marTop w:val="0"/>
      <w:marBottom w:val="0"/>
      <w:divBdr>
        <w:top w:val="none" w:sz="0" w:space="0" w:color="auto"/>
        <w:left w:val="none" w:sz="0" w:space="0" w:color="auto"/>
        <w:bottom w:val="none" w:sz="0" w:space="0" w:color="auto"/>
        <w:right w:val="none" w:sz="0" w:space="0" w:color="auto"/>
      </w:divBdr>
    </w:div>
    <w:div w:id="1836535588">
      <w:bodyDiv w:val="1"/>
      <w:marLeft w:val="0"/>
      <w:marRight w:val="0"/>
      <w:marTop w:val="0"/>
      <w:marBottom w:val="0"/>
      <w:divBdr>
        <w:top w:val="none" w:sz="0" w:space="0" w:color="auto"/>
        <w:left w:val="none" w:sz="0" w:space="0" w:color="auto"/>
        <w:bottom w:val="none" w:sz="0" w:space="0" w:color="auto"/>
        <w:right w:val="none" w:sz="0" w:space="0" w:color="auto"/>
      </w:divBdr>
    </w:div>
    <w:div w:id="1844273749">
      <w:bodyDiv w:val="1"/>
      <w:marLeft w:val="0"/>
      <w:marRight w:val="0"/>
      <w:marTop w:val="0"/>
      <w:marBottom w:val="0"/>
      <w:divBdr>
        <w:top w:val="none" w:sz="0" w:space="0" w:color="auto"/>
        <w:left w:val="none" w:sz="0" w:space="0" w:color="auto"/>
        <w:bottom w:val="none" w:sz="0" w:space="0" w:color="auto"/>
        <w:right w:val="none" w:sz="0" w:space="0" w:color="auto"/>
      </w:divBdr>
    </w:div>
    <w:div w:id="1872454273">
      <w:bodyDiv w:val="1"/>
      <w:marLeft w:val="0"/>
      <w:marRight w:val="0"/>
      <w:marTop w:val="0"/>
      <w:marBottom w:val="0"/>
      <w:divBdr>
        <w:top w:val="none" w:sz="0" w:space="0" w:color="auto"/>
        <w:left w:val="none" w:sz="0" w:space="0" w:color="auto"/>
        <w:bottom w:val="none" w:sz="0" w:space="0" w:color="auto"/>
        <w:right w:val="none" w:sz="0" w:space="0" w:color="auto"/>
      </w:divBdr>
    </w:div>
    <w:div w:id="1893808291">
      <w:bodyDiv w:val="1"/>
      <w:marLeft w:val="0"/>
      <w:marRight w:val="0"/>
      <w:marTop w:val="0"/>
      <w:marBottom w:val="0"/>
      <w:divBdr>
        <w:top w:val="none" w:sz="0" w:space="0" w:color="auto"/>
        <w:left w:val="none" w:sz="0" w:space="0" w:color="auto"/>
        <w:bottom w:val="none" w:sz="0" w:space="0" w:color="auto"/>
        <w:right w:val="none" w:sz="0" w:space="0" w:color="auto"/>
      </w:divBdr>
    </w:div>
    <w:div w:id="1901741776">
      <w:bodyDiv w:val="1"/>
      <w:marLeft w:val="0"/>
      <w:marRight w:val="0"/>
      <w:marTop w:val="0"/>
      <w:marBottom w:val="0"/>
      <w:divBdr>
        <w:top w:val="none" w:sz="0" w:space="0" w:color="auto"/>
        <w:left w:val="none" w:sz="0" w:space="0" w:color="auto"/>
        <w:bottom w:val="none" w:sz="0" w:space="0" w:color="auto"/>
        <w:right w:val="none" w:sz="0" w:space="0" w:color="auto"/>
      </w:divBdr>
    </w:div>
    <w:div w:id="1979610454">
      <w:bodyDiv w:val="1"/>
      <w:marLeft w:val="0"/>
      <w:marRight w:val="0"/>
      <w:marTop w:val="0"/>
      <w:marBottom w:val="0"/>
      <w:divBdr>
        <w:top w:val="none" w:sz="0" w:space="0" w:color="auto"/>
        <w:left w:val="none" w:sz="0" w:space="0" w:color="auto"/>
        <w:bottom w:val="none" w:sz="0" w:space="0" w:color="auto"/>
        <w:right w:val="none" w:sz="0" w:space="0" w:color="auto"/>
      </w:divBdr>
    </w:div>
    <w:div w:id="1998460699">
      <w:bodyDiv w:val="1"/>
      <w:marLeft w:val="0"/>
      <w:marRight w:val="0"/>
      <w:marTop w:val="0"/>
      <w:marBottom w:val="0"/>
      <w:divBdr>
        <w:top w:val="none" w:sz="0" w:space="0" w:color="auto"/>
        <w:left w:val="none" w:sz="0" w:space="0" w:color="auto"/>
        <w:bottom w:val="none" w:sz="0" w:space="0" w:color="auto"/>
        <w:right w:val="none" w:sz="0" w:space="0" w:color="auto"/>
      </w:divBdr>
    </w:div>
    <w:div w:id="2038654431">
      <w:bodyDiv w:val="1"/>
      <w:marLeft w:val="0"/>
      <w:marRight w:val="0"/>
      <w:marTop w:val="0"/>
      <w:marBottom w:val="0"/>
      <w:divBdr>
        <w:top w:val="none" w:sz="0" w:space="0" w:color="auto"/>
        <w:left w:val="none" w:sz="0" w:space="0" w:color="auto"/>
        <w:bottom w:val="none" w:sz="0" w:space="0" w:color="auto"/>
        <w:right w:val="none" w:sz="0" w:space="0" w:color="auto"/>
      </w:divBdr>
    </w:div>
    <w:div w:id="2050689992">
      <w:bodyDiv w:val="1"/>
      <w:marLeft w:val="0"/>
      <w:marRight w:val="0"/>
      <w:marTop w:val="0"/>
      <w:marBottom w:val="0"/>
      <w:divBdr>
        <w:top w:val="none" w:sz="0" w:space="0" w:color="auto"/>
        <w:left w:val="none" w:sz="0" w:space="0" w:color="auto"/>
        <w:bottom w:val="none" w:sz="0" w:space="0" w:color="auto"/>
        <w:right w:val="none" w:sz="0" w:space="0" w:color="auto"/>
      </w:divBdr>
    </w:div>
    <w:div w:id="2079088027">
      <w:bodyDiv w:val="1"/>
      <w:marLeft w:val="0"/>
      <w:marRight w:val="0"/>
      <w:marTop w:val="0"/>
      <w:marBottom w:val="0"/>
      <w:divBdr>
        <w:top w:val="none" w:sz="0" w:space="0" w:color="auto"/>
        <w:left w:val="none" w:sz="0" w:space="0" w:color="auto"/>
        <w:bottom w:val="none" w:sz="0" w:space="0" w:color="auto"/>
        <w:right w:val="none" w:sz="0" w:space="0" w:color="auto"/>
      </w:divBdr>
    </w:div>
    <w:div w:id="2080519823">
      <w:bodyDiv w:val="1"/>
      <w:marLeft w:val="0"/>
      <w:marRight w:val="0"/>
      <w:marTop w:val="0"/>
      <w:marBottom w:val="0"/>
      <w:divBdr>
        <w:top w:val="none" w:sz="0" w:space="0" w:color="auto"/>
        <w:left w:val="none" w:sz="0" w:space="0" w:color="auto"/>
        <w:bottom w:val="none" w:sz="0" w:space="0" w:color="auto"/>
        <w:right w:val="none" w:sz="0" w:space="0" w:color="auto"/>
      </w:divBdr>
    </w:div>
    <w:div w:id="2104642642">
      <w:bodyDiv w:val="1"/>
      <w:marLeft w:val="0"/>
      <w:marRight w:val="0"/>
      <w:marTop w:val="0"/>
      <w:marBottom w:val="0"/>
      <w:divBdr>
        <w:top w:val="none" w:sz="0" w:space="0" w:color="auto"/>
        <w:left w:val="none" w:sz="0" w:space="0" w:color="auto"/>
        <w:bottom w:val="none" w:sz="0" w:space="0" w:color="auto"/>
        <w:right w:val="none" w:sz="0" w:space="0" w:color="auto"/>
      </w:divBdr>
    </w:div>
    <w:div w:id="2119449424">
      <w:bodyDiv w:val="1"/>
      <w:marLeft w:val="0"/>
      <w:marRight w:val="0"/>
      <w:marTop w:val="0"/>
      <w:marBottom w:val="0"/>
      <w:divBdr>
        <w:top w:val="none" w:sz="0" w:space="0" w:color="auto"/>
        <w:left w:val="none" w:sz="0" w:space="0" w:color="auto"/>
        <w:bottom w:val="none" w:sz="0" w:space="0" w:color="auto"/>
        <w:right w:val="none" w:sz="0" w:space="0" w:color="auto"/>
      </w:divBdr>
    </w:div>
    <w:div w:id="213381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x.doi.org.ezproxy.library.wisc.edu/10.1007/s11412-006-9660-y"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Pok13</b:Tag>
    <b:SourceType>ConferenceProceedings</b:SourceType>
    <b:Guid>{C4CBCBE7-909E-4777-93BC-2142FCFF38EA}</b:Guid>
    <b:Title>Infusing Simulations with Expert Mental Models, Adaptivity, and Engagining Instructional Interactions</b:Title>
    <b:Year>2013</b:Year>
    <b:Publisher>NTSA</b:Publisher>
    <b:City>Olrando, FL</b:City>
    <b:ConferenceName>Proceedings from Interservice/Interagency Training, Simulation and Education Conference</b:ConferenceName>
    <b:Author>
      <b:Author>
        <b:NameList>
          <b:Person>
            <b:Last>Pokorny</b:Last>
            <b:First>B</b:First>
          </b:Person>
          <b:Person>
            <b:Last>Haynes</b:Last>
            <b:First>J</b:First>
          </b:Person>
          <b:Person>
            <b:Last>Gott</b:Last>
            <b:First>s</b:First>
          </b:Person>
          <b:Person>
            <b:Last>Chi</b:Last>
            <b:First>M</b:First>
          </b:Person>
          <b:Person>
            <b:Last>Hegarty</b:Last>
            <b:First>M</b:First>
          </b:Person>
        </b:NameList>
      </b:Author>
    </b:Author>
    <b:RefOrder>1</b:RefOrder>
  </b:Source>
  <b:Source>
    <b:Tag>Col10</b:Tag>
    <b:SourceType>BookSection</b:SourceType>
    <b:Guid>{8CC0350D-2667-47EF-9AA4-B3F23D11A32D}</b:Guid>
    <b:Author>
      <b:Author>
        <b:NameList>
          <b:Person>
            <b:Last>Collins</b:Last>
            <b:First>A.</b:First>
          </b:Person>
          <b:Person>
            <b:Last>Greeno</b:Last>
            <b:First>J.</b:First>
          </b:Person>
        </b:NameList>
      </b:Author>
    </b:Author>
    <b:Title>A Situative View of Learning</b:Title>
    <b:BookTitle>International Encyclopedia of Education</b:BookTitle>
    <b:Year>2010</b:Year>
    <b:City>London</b:City>
    <b:Publisher>Elsevier</b:Publisher>
    <b:RefOrder>2</b:RefOrder>
  </b:Source>
  <b:Source>
    <b:Tag>van06</b:Tag>
    <b:SourceType>JournalArticle</b:SourceType>
    <b:Guid>{0D2F696D-81F6-4AD2-BC46-AACA3742C267}</b:Guid>
    <b:Author>
      <b:Author>
        <b:NameList>
          <b:Person>
            <b:Last>vanLehn</b:Last>
            <b:First>K.</b:First>
          </b:Person>
        </b:NameList>
      </b:Author>
    </b:Author>
    <b:Title>The Behavior of Tutoring Systems</b:Title>
    <b:Pages>227-265</b:Pages>
    <b:Year>2006</b:Year>
    <b:JournalName>Internation Journal of Artificial Intelligence in Education</b:JournalName>
    <b:RefOrder>3</b:RefOrder>
  </b:Source>
  <b:Source>
    <b:Tag>Gre06</b:Tag>
    <b:SourceType>ConferenceProceedings</b:SourceType>
    <b:Guid>{2A54A606-CD43-4AB6-8324-C4F92AC3C00B}</b:Guid>
    <b:Title>Detection of Emotions During Learning with AutoTutor</b:Title>
    <b:Year>2006</b:Year>
    <b:Author>
      <b:Author>
        <b:NameList>
          <b:Person>
            <b:Last>Greasser</b:Last>
            <b:First>A</b:First>
          </b:Person>
          <b:Person>
            <b:Last>McDaniel</b:Last>
            <b:First>B</b:First>
          </b:Person>
          <b:Person>
            <b:Last>Chipman</b:Last>
            <b:First>P</b:First>
          </b:Person>
          <b:Person>
            <b:Last>Witherspoon</b:Last>
            <b:First>A</b:First>
          </b:Person>
          <b:Person>
            <b:Last>D'Mello</b:Last>
            <b:First>S</b:First>
          </b:Person>
          <b:Person>
            <b:Last>Gholson</b:Last>
            <b:First>B.</b:First>
          </b:Person>
        </b:NameList>
      </b:Author>
    </b:Author>
    <b:ConferenceName>Proceedings of the 28th Annual Meetings  of the Cognitive Science Society</b:ConferenceName>
    <b:City>Mahwah, N.J.</b:City>
    <b:Publisher>Erlbaum</b:Publisher>
    <b:RefOrder>4</b:RefOrder>
  </b:Source>
  <b:Source>
    <b:Tag>Bra00</b:Tag>
    <b:SourceType>Book</b:SourceType>
    <b:Guid>{0B695192-3D2F-44AE-AF49-2DF66600C7B8}</b:Guid>
    <b:Author>
      <b:Author>
        <b:NameList>
          <b:Person>
            <b:Last>Bransford</b:Last>
            <b:First>J.</b:First>
          </b:Person>
          <b:Person>
            <b:Last>Brown</b:Last>
            <b:First>A.</b:First>
          </b:Person>
          <b:Person>
            <b:Last>Cocking</b:Last>
            <b:First>R</b:First>
          </b:Person>
        </b:NameList>
      </b:Author>
    </b:Author>
    <b:Title>How People Learn: Brain, Mind, Experience, and School</b:Title>
    <b:Year>2000</b:Year>
    <b:City>Washington, D.C. </b:City>
    <b:Publisher>National Academy Press</b:Publisher>
    <b:RefOrder>5</b:RefOrder>
  </b:Source>
  <b:Source>
    <b:Tag>Chi09</b:Tag>
    <b:SourceType>JournalArticle</b:SourceType>
    <b:Guid>{C3425872-6A14-4E48-B553-B27FE8CE3991}</b:Guid>
    <b:Title>Active-Constructive-Interactive: A Conceptual Framework for Differentiating Learning Activities</b:Title>
    <b:Pages>73-105</b:Pages>
    <b:Year>2009</b:Year>
    <b:Author>
      <b:Author>
        <b:NameList>
          <b:Person>
            <b:Last>Chi</b:Last>
            <b:First>M.</b:First>
          </b:Person>
        </b:NameList>
      </b:Author>
    </b:Author>
    <b:JournalName>Topics in Cognitive Science</b:JournalName>
    <b:RefOrder>6</b:RefOrder>
  </b:Source>
  <b:Source>
    <b:Tag>DeJ09</b:Tag>
    <b:SourceType>JournalArticle</b:SourceType>
    <b:Guid>{76E78B88-4E31-4581-8680-2C2D1DCD21F1}</b:Guid>
    <b:Title>Cognitive Load Theory, Educational Research, and instructional Design: Some Food for Thought</b:Title>
    <b:Pages>105-134</b:Pages>
    <b:Year>2009</b:Year>
    <b:Author>
      <b:Author>
        <b:NameList>
          <b:Person>
            <b:Last>De Jong</b:Last>
            <b:First>T</b:First>
          </b:Person>
        </b:NameList>
      </b:Author>
    </b:Author>
    <b:JournalName>Instructionmal Scneice</b:JournalName>
    <b:RefOrder>7</b:RefOrder>
  </b:Source>
  <b:Source>
    <b:Tag>Woo09</b:Tag>
    <b:SourceType>Book</b:SourceType>
    <b:Guid>{473A9E32-290C-42EC-8247-1A436DBBFC75}</b:Guid>
    <b:Title>Building Intelligent, Interactive Tutors" Student-Centered Strategies for Revolutionizing e-Learning</b:Title>
    <b:Year>2009</b:Year>
    <b:Author>
      <b:Author>
        <b:NameList>
          <b:Person>
            <b:Last>Woolf</b:Last>
            <b:First>B.</b:First>
          </b:Person>
        </b:NameList>
      </b:Author>
    </b:Author>
    <b:City>Burlington, MA</b:City>
    <b:Publisher>Morgan Kaufmann</b:Publisher>
    <b:RefOrder>8</b:RefOrder>
  </b:Source>
</b:Sources>
</file>

<file path=customXml/itemProps1.xml><?xml version="1.0" encoding="utf-8"?>
<ds:datastoreItem xmlns:ds="http://schemas.openxmlformats.org/officeDocument/2006/customXml" ds:itemID="{E3141937-235D-40B9-A5F5-C729331C3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A. Sottilare</dc:creator>
  <cp:lastModifiedBy>Burmester, Elyse</cp:lastModifiedBy>
  <cp:revision>2</cp:revision>
  <cp:lastPrinted>2013-06-28T20:44:00Z</cp:lastPrinted>
  <dcterms:created xsi:type="dcterms:W3CDTF">2019-05-24T18:54:00Z</dcterms:created>
  <dcterms:modified xsi:type="dcterms:W3CDTF">2019-05-24T18:54:00Z</dcterms:modified>
</cp:coreProperties>
</file>